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2E" w:rsidRDefault="009D422E" w:rsidP="00391EA4">
      <w:pPr>
        <w:jc w:val="both"/>
        <w:rPr>
          <w:rFonts w:ascii="Arial" w:hAnsi="Arial" w:cs="Arial"/>
          <w:sz w:val="24"/>
          <w:szCs w:val="24"/>
        </w:rPr>
      </w:pPr>
      <w:r w:rsidRPr="00391EA4">
        <w:rPr>
          <w:rFonts w:ascii="Arial" w:hAnsi="Arial" w:cs="Arial"/>
          <w:sz w:val="24"/>
          <w:szCs w:val="24"/>
        </w:rPr>
        <w:t>A</w:t>
      </w:r>
      <w:r w:rsidR="00FC77FA">
        <w:rPr>
          <w:rFonts w:ascii="Arial" w:hAnsi="Arial" w:cs="Arial"/>
          <w:sz w:val="24"/>
          <w:szCs w:val="24"/>
        </w:rPr>
        <w:t>s</w:t>
      </w:r>
      <w:r w:rsidRPr="00391EA4">
        <w:rPr>
          <w:rFonts w:ascii="Arial" w:hAnsi="Arial" w:cs="Arial"/>
          <w:sz w:val="24"/>
          <w:szCs w:val="24"/>
        </w:rPr>
        <w:t xml:space="preserve"> tabela</w:t>
      </w:r>
      <w:r w:rsidR="00FC77FA">
        <w:rPr>
          <w:rFonts w:ascii="Arial" w:hAnsi="Arial" w:cs="Arial"/>
          <w:sz w:val="24"/>
          <w:szCs w:val="24"/>
        </w:rPr>
        <w:t>s</w:t>
      </w:r>
      <w:r w:rsidRPr="00391EA4">
        <w:rPr>
          <w:rFonts w:ascii="Arial" w:hAnsi="Arial" w:cs="Arial"/>
          <w:sz w:val="24"/>
          <w:szCs w:val="24"/>
        </w:rPr>
        <w:t xml:space="preserve"> </w:t>
      </w:r>
      <w:r w:rsidR="00FC77FA">
        <w:rPr>
          <w:rFonts w:ascii="Arial" w:hAnsi="Arial" w:cs="Arial"/>
          <w:sz w:val="24"/>
          <w:szCs w:val="24"/>
        </w:rPr>
        <w:t xml:space="preserve">no anexo </w:t>
      </w:r>
      <w:r w:rsidR="00FC77FA" w:rsidRPr="00FC77FA">
        <w:rPr>
          <w:rFonts w:ascii="Arial" w:hAnsi="Arial" w:cs="Arial"/>
          <w:sz w:val="24"/>
          <w:szCs w:val="24"/>
          <w:highlight w:val="yellow"/>
        </w:rPr>
        <w:t>XX</w:t>
      </w:r>
      <w:r w:rsidRPr="00391EA4">
        <w:rPr>
          <w:rFonts w:ascii="Arial" w:hAnsi="Arial" w:cs="Arial"/>
          <w:sz w:val="24"/>
          <w:szCs w:val="24"/>
        </w:rPr>
        <w:t xml:space="preserve"> mostra </w:t>
      </w:r>
      <w:r w:rsidR="00277BDB" w:rsidRPr="00391EA4">
        <w:rPr>
          <w:rFonts w:ascii="Arial" w:hAnsi="Arial" w:cs="Arial"/>
          <w:sz w:val="24"/>
          <w:szCs w:val="24"/>
        </w:rPr>
        <w:t>a demanda</w:t>
      </w:r>
      <w:r w:rsidR="002A2F20" w:rsidRPr="00391EA4">
        <w:rPr>
          <w:rFonts w:ascii="Arial" w:hAnsi="Arial" w:cs="Arial"/>
          <w:sz w:val="24"/>
          <w:szCs w:val="24"/>
        </w:rPr>
        <w:t xml:space="preserve"> de carga horária</w:t>
      </w:r>
      <w:r w:rsidR="00F43972" w:rsidRPr="00391EA4">
        <w:rPr>
          <w:rFonts w:ascii="Arial" w:hAnsi="Arial" w:cs="Arial"/>
          <w:sz w:val="24"/>
          <w:szCs w:val="24"/>
        </w:rPr>
        <w:t xml:space="preserve"> (CH)</w:t>
      </w:r>
      <w:r w:rsidR="00277BDB" w:rsidRPr="00391EA4">
        <w:rPr>
          <w:rFonts w:ascii="Arial" w:hAnsi="Arial" w:cs="Arial"/>
          <w:sz w:val="24"/>
          <w:szCs w:val="24"/>
        </w:rPr>
        <w:t>,</w:t>
      </w:r>
      <w:r w:rsidR="002A2F20" w:rsidRPr="00391EA4">
        <w:rPr>
          <w:rFonts w:ascii="Arial" w:hAnsi="Arial" w:cs="Arial"/>
          <w:sz w:val="24"/>
          <w:szCs w:val="24"/>
        </w:rPr>
        <w:t xml:space="preserve"> por área</w:t>
      </w:r>
      <w:r w:rsidR="00277BDB" w:rsidRPr="00391EA4">
        <w:rPr>
          <w:rFonts w:ascii="Arial" w:hAnsi="Arial" w:cs="Arial"/>
          <w:sz w:val="24"/>
          <w:szCs w:val="24"/>
        </w:rPr>
        <w:t>,</w:t>
      </w:r>
      <w:r w:rsidR="002A2F20" w:rsidRPr="00391EA4">
        <w:rPr>
          <w:rFonts w:ascii="Arial" w:hAnsi="Arial" w:cs="Arial"/>
          <w:sz w:val="24"/>
          <w:szCs w:val="24"/>
        </w:rPr>
        <w:t xml:space="preserve"> para o IQB</w:t>
      </w:r>
      <w:r w:rsidR="00EC24A5" w:rsidRPr="00391EA4">
        <w:rPr>
          <w:rFonts w:ascii="Arial" w:hAnsi="Arial" w:cs="Arial"/>
          <w:sz w:val="24"/>
          <w:szCs w:val="24"/>
        </w:rPr>
        <w:t>,</w:t>
      </w:r>
      <w:r w:rsidR="00277BDB" w:rsidRPr="00391EA4">
        <w:rPr>
          <w:rFonts w:ascii="Arial" w:hAnsi="Arial" w:cs="Arial"/>
          <w:sz w:val="24"/>
          <w:szCs w:val="24"/>
        </w:rPr>
        <w:t xml:space="preserve"> solicitada</w:t>
      </w:r>
      <w:r w:rsidR="002A2F20" w:rsidRPr="00391EA4">
        <w:rPr>
          <w:rFonts w:ascii="Arial" w:hAnsi="Arial" w:cs="Arial"/>
          <w:sz w:val="24"/>
          <w:szCs w:val="24"/>
        </w:rPr>
        <w:t xml:space="preserve"> pelos nosso</w:t>
      </w:r>
      <w:r w:rsidR="00277BDB" w:rsidRPr="00391EA4">
        <w:rPr>
          <w:rFonts w:ascii="Arial" w:hAnsi="Arial" w:cs="Arial"/>
          <w:sz w:val="24"/>
          <w:szCs w:val="24"/>
        </w:rPr>
        <w:t>s</w:t>
      </w:r>
      <w:r w:rsidR="002A2F20" w:rsidRPr="00391EA4">
        <w:rPr>
          <w:rFonts w:ascii="Arial" w:hAnsi="Arial" w:cs="Arial"/>
          <w:sz w:val="24"/>
          <w:szCs w:val="24"/>
        </w:rPr>
        <w:t xml:space="preserve"> cursos e por outros</w:t>
      </w:r>
      <w:r w:rsidR="00913E5F">
        <w:rPr>
          <w:rFonts w:ascii="Arial" w:hAnsi="Arial" w:cs="Arial"/>
          <w:sz w:val="24"/>
          <w:szCs w:val="24"/>
        </w:rPr>
        <w:t xml:space="preserve"> 1</w:t>
      </w:r>
      <w:r w:rsidR="002B0AC4">
        <w:rPr>
          <w:rFonts w:ascii="Arial" w:hAnsi="Arial" w:cs="Arial"/>
          <w:sz w:val="24"/>
          <w:szCs w:val="24"/>
        </w:rPr>
        <w:t>5</w:t>
      </w:r>
      <w:r w:rsidR="002A2F20" w:rsidRPr="00391EA4">
        <w:rPr>
          <w:rFonts w:ascii="Arial" w:hAnsi="Arial" w:cs="Arial"/>
          <w:sz w:val="24"/>
          <w:szCs w:val="24"/>
        </w:rPr>
        <w:t xml:space="preserve"> cursos de graduação que o Instituto atende</w:t>
      </w:r>
      <w:r w:rsidR="004A2EEC">
        <w:rPr>
          <w:rFonts w:ascii="Arial" w:hAnsi="Arial" w:cs="Arial"/>
          <w:sz w:val="24"/>
          <w:szCs w:val="24"/>
        </w:rPr>
        <w:t xml:space="preserve"> (Biologia</w:t>
      </w:r>
      <w:r w:rsidR="002B0AC4" w:rsidRPr="002B0AC4">
        <w:rPr>
          <w:rFonts w:ascii="Arial" w:hAnsi="Arial" w:cs="Arial"/>
          <w:sz w:val="24"/>
          <w:szCs w:val="24"/>
        </w:rPr>
        <w:t xml:space="preserve"> </w:t>
      </w:r>
      <w:r w:rsidR="002B0AC4">
        <w:rPr>
          <w:rFonts w:ascii="Arial" w:hAnsi="Arial" w:cs="Arial"/>
          <w:sz w:val="24"/>
          <w:szCs w:val="24"/>
        </w:rPr>
        <w:t>Bacharelado e Licenciatura</w:t>
      </w:r>
      <w:r w:rsidR="004A2EEC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4A2EEC">
        <w:rPr>
          <w:rFonts w:ascii="Arial" w:hAnsi="Arial" w:cs="Arial"/>
          <w:sz w:val="24"/>
          <w:szCs w:val="24"/>
        </w:rPr>
        <w:t>Eng.</w:t>
      </w:r>
      <w:proofErr w:type="gramEnd"/>
      <w:r w:rsidR="004A2EEC">
        <w:rPr>
          <w:rFonts w:ascii="Arial" w:hAnsi="Arial" w:cs="Arial"/>
          <w:sz w:val="24"/>
          <w:szCs w:val="24"/>
        </w:rPr>
        <w:t xml:space="preserve"> de Petróleo, Eng. Civil,</w:t>
      </w:r>
      <w:r w:rsidR="004A2EEC" w:rsidRPr="004A2EEC">
        <w:rPr>
          <w:rFonts w:ascii="Arial" w:hAnsi="Arial" w:cs="Arial"/>
          <w:sz w:val="24"/>
          <w:szCs w:val="24"/>
        </w:rPr>
        <w:t xml:space="preserve"> </w:t>
      </w:r>
      <w:r w:rsidR="004A2EEC">
        <w:rPr>
          <w:rFonts w:ascii="Arial" w:hAnsi="Arial" w:cs="Arial"/>
          <w:sz w:val="24"/>
          <w:szCs w:val="24"/>
        </w:rPr>
        <w:t xml:space="preserve">Eng. Química, Eng. Ambiental, Eng. de Agrimensura, Farmácia, Zootecnia, Meteorologia, </w:t>
      </w:r>
      <w:r w:rsidR="004947B6">
        <w:rPr>
          <w:rFonts w:ascii="Arial" w:hAnsi="Arial" w:cs="Arial"/>
          <w:sz w:val="24"/>
          <w:szCs w:val="24"/>
        </w:rPr>
        <w:t>Enfermagem</w:t>
      </w:r>
      <w:r w:rsidR="002B0AC4">
        <w:rPr>
          <w:rFonts w:ascii="Arial" w:hAnsi="Arial" w:cs="Arial"/>
          <w:sz w:val="24"/>
          <w:szCs w:val="24"/>
        </w:rPr>
        <w:t>, Odontologia, Medicina, Física Bacharelado e Licenciatura).</w:t>
      </w:r>
      <w:r w:rsidR="002A2F20" w:rsidRPr="00391EA4">
        <w:rPr>
          <w:rFonts w:ascii="Arial" w:hAnsi="Arial" w:cs="Arial"/>
          <w:sz w:val="24"/>
          <w:szCs w:val="24"/>
        </w:rPr>
        <w:t xml:space="preserve"> </w:t>
      </w:r>
      <w:r w:rsidR="00FC77FA">
        <w:rPr>
          <w:rFonts w:ascii="Arial" w:hAnsi="Arial" w:cs="Arial"/>
          <w:sz w:val="24"/>
          <w:szCs w:val="24"/>
        </w:rPr>
        <w:t>A tabela 1 mostra a carga horária ofertada bruta nos últimos semestres que nos dá uma média de 14,78 horas semanais por professor; a tabela 2 mostra como exemplo o semestre de 2012-1</w:t>
      </w:r>
      <w:r w:rsidR="00A0292B">
        <w:rPr>
          <w:rFonts w:ascii="Arial" w:hAnsi="Arial" w:cs="Arial"/>
          <w:sz w:val="24"/>
          <w:szCs w:val="24"/>
        </w:rPr>
        <w:t>, que</w:t>
      </w:r>
      <w:r w:rsidR="00FC77FA">
        <w:rPr>
          <w:rFonts w:ascii="Arial" w:hAnsi="Arial" w:cs="Arial"/>
          <w:sz w:val="24"/>
          <w:szCs w:val="24"/>
        </w:rPr>
        <w:t xml:space="preserve"> nos dá uma carga horária um pouco menor, 13,76 horas/semana</w:t>
      </w:r>
      <w:r w:rsidR="00A0292B">
        <w:rPr>
          <w:rFonts w:ascii="Arial" w:hAnsi="Arial" w:cs="Arial"/>
          <w:sz w:val="24"/>
          <w:szCs w:val="24"/>
        </w:rPr>
        <w:t>/professor</w:t>
      </w:r>
      <w:r w:rsidR="00FC77FA">
        <w:rPr>
          <w:rFonts w:ascii="Arial" w:hAnsi="Arial" w:cs="Arial"/>
          <w:sz w:val="24"/>
          <w:szCs w:val="24"/>
        </w:rPr>
        <w:t xml:space="preserve">, porque nesse semestre de 2012-1, conseguimos unir algumas </w:t>
      </w:r>
      <w:r w:rsidR="00A0292B">
        <w:rPr>
          <w:rFonts w:ascii="Arial" w:hAnsi="Arial" w:cs="Arial"/>
          <w:sz w:val="24"/>
          <w:szCs w:val="24"/>
        </w:rPr>
        <w:t>turmas de uma mesma disciplina</w:t>
      </w:r>
      <w:r w:rsidR="00FC77FA">
        <w:rPr>
          <w:rFonts w:ascii="Arial" w:hAnsi="Arial" w:cs="Arial"/>
          <w:sz w:val="24"/>
          <w:szCs w:val="24"/>
        </w:rPr>
        <w:t xml:space="preserve"> que tinham o mesmo</w:t>
      </w:r>
      <w:r w:rsidR="00F43972" w:rsidRPr="00391EA4">
        <w:rPr>
          <w:rFonts w:ascii="Arial" w:hAnsi="Arial" w:cs="Arial"/>
          <w:sz w:val="24"/>
          <w:szCs w:val="24"/>
        </w:rPr>
        <w:t xml:space="preserve"> </w:t>
      </w:r>
      <w:r w:rsidR="00FC77FA">
        <w:rPr>
          <w:rFonts w:ascii="Arial" w:hAnsi="Arial" w:cs="Arial"/>
          <w:sz w:val="24"/>
          <w:szCs w:val="24"/>
        </w:rPr>
        <w:t>horário</w:t>
      </w:r>
      <w:r w:rsidR="00A0292B">
        <w:rPr>
          <w:rFonts w:ascii="Arial" w:hAnsi="Arial" w:cs="Arial"/>
          <w:sz w:val="24"/>
          <w:szCs w:val="24"/>
        </w:rPr>
        <w:t>,</w:t>
      </w:r>
      <w:r w:rsidR="00FC77FA">
        <w:rPr>
          <w:rFonts w:ascii="Arial" w:hAnsi="Arial" w:cs="Arial"/>
          <w:sz w:val="24"/>
          <w:szCs w:val="24"/>
        </w:rPr>
        <w:t xml:space="preserve"> a mesma ement</w:t>
      </w:r>
      <w:r w:rsidR="00A0292B">
        <w:rPr>
          <w:rFonts w:ascii="Arial" w:hAnsi="Arial" w:cs="Arial"/>
          <w:sz w:val="24"/>
          <w:szCs w:val="24"/>
        </w:rPr>
        <w:t xml:space="preserve">a e um número </w:t>
      </w:r>
      <w:r w:rsidR="00FC77FA">
        <w:rPr>
          <w:rFonts w:ascii="Arial" w:hAnsi="Arial" w:cs="Arial"/>
          <w:sz w:val="24"/>
          <w:szCs w:val="24"/>
        </w:rPr>
        <w:t>de alunos matriculados</w:t>
      </w:r>
      <w:r w:rsidR="00A0292B">
        <w:rPr>
          <w:rFonts w:ascii="Arial" w:hAnsi="Arial" w:cs="Arial"/>
          <w:sz w:val="24"/>
          <w:szCs w:val="24"/>
        </w:rPr>
        <w:t xml:space="preserve"> que nos permitia fazer essa junção.</w:t>
      </w:r>
      <w:r w:rsidR="00FC77FA">
        <w:rPr>
          <w:rFonts w:ascii="Arial" w:hAnsi="Arial" w:cs="Arial"/>
          <w:sz w:val="24"/>
          <w:szCs w:val="24"/>
        </w:rPr>
        <w:t xml:space="preserve"> </w:t>
      </w:r>
      <w:r w:rsidR="00F43972" w:rsidRPr="00391EA4">
        <w:rPr>
          <w:rFonts w:ascii="Arial" w:hAnsi="Arial" w:cs="Arial"/>
          <w:sz w:val="24"/>
          <w:szCs w:val="24"/>
        </w:rPr>
        <w:t>Pode-se verificar que nossa carga horária atual é alta e, com a criação dos novos cursos via REUNI, terá um aumento significativo</w:t>
      </w:r>
      <w:r w:rsidR="00A0292B">
        <w:rPr>
          <w:rFonts w:ascii="Arial" w:hAnsi="Arial" w:cs="Arial"/>
          <w:sz w:val="24"/>
          <w:szCs w:val="24"/>
        </w:rPr>
        <w:t xml:space="preserve"> até 2015</w:t>
      </w:r>
      <w:r w:rsidR="00F43972" w:rsidRPr="00391EA4">
        <w:rPr>
          <w:rFonts w:ascii="Arial" w:hAnsi="Arial" w:cs="Arial"/>
          <w:sz w:val="24"/>
          <w:szCs w:val="24"/>
        </w:rPr>
        <w:t>.</w:t>
      </w:r>
    </w:p>
    <w:p w:rsidR="004876FD" w:rsidRDefault="004876FD" w:rsidP="00391EA4">
      <w:pPr>
        <w:jc w:val="both"/>
        <w:rPr>
          <w:rFonts w:ascii="Arial" w:hAnsi="Arial" w:cs="Arial"/>
          <w:sz w:val="24"/>
          <w:szCs w:val="24"/>
        </w:rPr>
      </w:pPr>
    </w:p>
    <w:p w:rsidR="004876FD" w:rsidRDefault="004876FD" w:rsidP="00391EA4">
      <w:pPr>
        <w:jc w:val="both"/>
        <w:rPr>
          <w:rFonts w:ascii="Arial" w:hAnsi="Arial" w:cs="Arial"/>
          <w:sz w:val="24"/>
          <w:szCs w:val="24"/>
        </w:rPr>
      </w:pPr>
    </w:p>
    <w:p w:rsidR="004876FD" w:rsidRDefault="004876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876FD" w:rsidRDefault="004876FD" w:rsidP="004876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Tabela 1: Demanda de carga horária (CH), por área, para o IQB, solicitada pelos cursos atendidos. </w:t>
      </w:r>
    </w:p>
    <w:tbl>
      <w:tblPr>
        <w:tblW w:w="5312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82"/>
        <w:gridCol w:w="1548"/>
        <w:gridCol w:w="1548"/>
        <w:gridCol w:w="1551"/>
        <w:gridCol w:w="1548"/>
        <w:gridCol w:w="1551"/>
        <w:gridCol w:w="1548"/>
        <w:gridCol w:w="1551"/>
      </w:tblGrid>
      <w:tr w:rsidR="004876FD" w:rsidRPr="00A97B7C" w:rsidTr="003D2074">
        <w:trPr>
          <w:trHeight w:val="375"/>
        </w:trPr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Área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Química Analítica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Bioquímica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Físico-química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Química Inorgânica</w:t>
            </w:r>
          </w:p>
        </w:tc>
        <w:tc>
          <w:tcPr>
            <w:tcW w:w="516" w:type="pct"/>
            <w:shd w:val="clear" w:color="auto" w:fill="auto"/>
          </w:tcPr>
          <w:p w:rsidR="004876FD" w:rsidRPr="00A97B7C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Química Orgânica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Q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uím.</w:t>
            </w: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Geral + Educ</w:t>
            </w:r>
            <w:r w:rsidRPr="00A97B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ação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em </w:t>
            </w: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química</w:t>
            </w:r>
            <w:proofErr w:type="gramEnd"/>
          </w:p>
        </w:tc>
        <w:tc>
          <w:tcPr>
            <w:tcW w:w="516" w:type="pct"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Química Tecnológica</w:t>
            </w:r>
          </w:p>
        </w:tc>
      </w:tr>
      <w:tr w:rsidR="004876FD" w:rsidRPr="00A97B7C" w:rsidTr="003D2074">
        <w:trPr>
          <w:trHeight w:val="375"/>
        </w:trPr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A97B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Graduação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(horas/semana)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87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57</w:t>
            </w:r>
          </w:p>
        </w:tc>
        <w:tc>
          <w:tcPr>
            <w:tcW w:w="516" w:type="pct"/>
            <w:shd w:val="clear" w:color="auto" w:fill="auto"/>
          </w:tcPr>
          <w:p w:rsidR="004876FD" w:rsidRPr="00A97B7C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A97B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516" w:type="pct"/>
          </w:tcPr>
          <w:p w:rsidR="004876FD" w:rsidRPr="00A97B7C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4876FD" w:rsidRPr="00A97B7C" w:rsidTr="003D2074">
        <w:trPr>
          <w:trHeight w:val="375"/>
        </w:trPr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P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ós-</w:t>
            </w: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G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rad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. (horas/semana)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16" w:type="pct"/>
            <w:shd w:val="clear" w:color="auto" w:fill="auto"/>
          </w:tcPr>
          <w:p w:rsidR="004876FD" w:rsidRPr="00A97B7C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516" w:type="pct"/>
          </w:tcPr>
          <w:p w:rsidR="004876FD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4876FD" w:rsidRPr="00A97B7C" w:rsidTr="003D2074">
        <w:trPr>
          <w:trHeight w:val="375"/>
        </w:trPr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8</w:t>
            </w: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63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516" w:type="pct"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4876FD" w:rsidRPr="00A97B7C" w:rsidTr="003D2074">
        <w:trPr>
          <w:trHeight w:val="375"/>
        </w:trPr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Número de professores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516" w:type="pct"/>
          </w:tcPr>
          <w:p w:rsidR="004876FD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B0F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pt-BR"/>
              </w:rPr>
              <w:t>0</w:t>
            </w:r>
            <w:proofErr w:type="gramEnd"/>
          </w:p>
        </w:tc>
      </w:tr>
      <w:tr w:rsidR="004876FD" w:rsidRPr="00FC12F5" w:rsidTr="003D2074">
        <w:trPr>
          <w:trHeight w:val="375"/>
        </w:trPr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4876FD" w:rsidRPr="00FC12F5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CH/professor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FC12F5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14,5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FC12F5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12,71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4876FD" w:rsidRPr="00FC12F5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14,50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FC12F5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15,75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4876FD" w:rsidRPr="00FC12F5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13,78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FC12F5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22,67</w:t>
            </w:r>
          </w:p>
        </w:tc>
        <w:tc>
          <w:tcPr>
            <w:tcW w:w="516" w:type="pct"/>
          </w:tcPr>
          <w:p w:rsidR="004876FD" w:rsidRPr="00FC12F5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0</w:t>
            </w:r>
            <w:proofErr w:type="gramEnd"/>
          </w:p>
        </w:tc>
      </w:tr>
      <w:tr w:rsidR="004876FD" w:rsidRPr="00A97B7C" w:rsidTr="003D2074">
        <w:trPr>
          <w:trHeight w:val="375"/>
        </w:trPr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Projeção</w:t>
            </w:r>
            <w:r w:rsidRPr="00A97B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de aumento de carga horária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4876FD" w:rsidRPr="00A97B7C" w:rsidRDefault="004876FD" w:rsidP="003D2074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516" w:type="pct"/>
            <w:vAlign w:val="center"/>
          </w:tcPr>
          <w:p w:rsidR="004876FD" w:rsidRPr="00D4537E" w:rsidRDefault="004876FD" w:rsidP="003D2074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16</w:t>
            </w:r>
          </w:p>
        </w:tc>
      </w:tr>
      <w:tr w:rsidR="004876FD" w:rsidRPr="00A97B7C" w:rsidTr="003D2074">
        <w:trPr>
          <w:trHeight w:val="375"/>
        </w:trPr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CH + projeção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10</w:t>
            </w: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79</w:t>
            </w:r>
          </w:p>
        </w:tc>
        <w:tc>
          <w:tcPr>
            <w:tcW w:w="516" w:type="pct"/>
            <w:shd w:val="clear" w:color="auto" w:fill="auto"/>
          </w:tcPr>
          <w:p w:rsidR="004876FD" w:rsidRPr="00A97B7C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516" w:type="pct"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16</w:t>
            </w:r>
          </w:p>
        </w:tc>
      </w:tr>
      <w:tr w:rsidR="004876FD" w:rsidRPr="00A97B7C" w:rsidTr="003D2074">
        <w:trPr>
          <w:trHeight w:val="375"/>
        </w:trPr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CH/professor</w:t>
            </w:r>
            <w:r w:rsidRPr="00A97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após projeção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17,5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15,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86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17,83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19,75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15,78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22,67</w:t>
            </w:r>
          </w:p>
        </w:tc>
        <w:tc>
          <w:tcPr>
            <w:tcW w:w="516" w:type="pct"/>
          </w:tcPr>
          <w:p w:rsidR="004876FD" w:rsidRPr="00D4537E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4876FD" w:rsidRPr="00FC12F5" w:rsidTr="003D2074">
        <w:trPr>
          <w:trHeight w:val="375"/>
        </w:trPr>
        <w:tc>
          <w:tcPr>
            <w:tcW w:w="1391" w:type="pct"/>
            <w:shd w:val="clear" w:color="auto" w:fill="auto"/>
            <w:noWrap/>
            <w:vAlign w:val="bottom"/>
            <w:hideMark/>
          </w:tcPr>
          <w:p w:rsidR="004876FD" w:rsidRPr="00FC12F5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Após contratação de </w:t>
            </w:r>
            <w:proofErr w:type="gramStart"/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  <w:proofErr w:type="gramEnd"/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 professor em cada área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FC12F5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15,56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FC12F5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13,88</w:t>
            </w:r>
          </w:p>
        </w:tc>
        <w:tc>
          <w:tcPr>
            <w:tcW w:w="516" w:type="pct"/>
            <w:shd w:val="clear" w:color="auto" w:fill="auto"/>
            <w:noWrap/>
            <w:vAlign w:val="center"/>
            <w:hideMark/>
          </w:tcPr>
          <w:p w:rsidR="004876FD" w:rsidRPr="00FC12F5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15,29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FC12F5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15,80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4876FD" w:rsidRPr="00FC12F5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14,2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:rsidR="004876FD" w:rsidRPr="00FC12F5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17</w:t>
            </w:r>
          </w:p>
        </w:tc>
        <w:tc>
          <w:tcPr>
            <w:tcW w:w="516" w:type="pct"/>
          </w:tcPr>
          <w:p w:rsidR="004876FD" w:rsidRPr="00FC12F5" w:rsidRDefault="004876FD" w:rsidP="00FC12F5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eastAsia="pt-BR"/>
              </w:rPr>
              <w:t>16</w:t>
            </w:r>
          </w:p>
          <w:p w:rsidR="004876FD" w:rsidRPr="00FC12F5" w:rsidRDefault="004876FD" w:rsidP="003D2074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eastAsia="pt-BR"/>
              </w:rPr>
              <w:t xml:space="preserve">Sem </w:t>
            </w:r>
            <w:proofErr w:type="gramStart"/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eastAsia="pt-BR"/>
              </w:rPr>
              <w:t>prof.</w:t>
            </w:r>
            <w:proofErr w:type="gramEnd"/>
          </w:p>
        </w:tc>
      </w:tr>
    </w:tbl>
    <w:p w:rsidR="004876FD" w:rsidRPr="00391EA4" w:rsidRDefault="004876FD" w:rsidP="00391E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Tabela 2: D</w:t>
      </w:r>
      <w:r w:rsidRPr="00391EA4">
        <w:rPr>
          <w:rFonts w:ascii="Arial" w:hAnsi="Arial" w:cs="Arial"/>
          <w:sz w:val="24"/>
          <w:szCs w:val="24"/>
        </w:rPr>
        <w:t>emanda de carga horária (CH), por área, para o IQB, solicitada</w:t>
      </w:r>
      <w:r>
        <w:rPr>
          <w:rFonts w:ascii="Arial" w:hAnsi="Arial" w:cs="Arial"/>
          <w:sz w:val="24"/>
          <w:szCs w:val="24"/>
        </w:rPr>
        <w:t xml:space="preserve"> pelos</w:t>
      </w:r>
      <w:r w:rsidRPr="00391EA4">
        <w:rPr>
          <w:rFonts w:ascii="Arial" w:hAnsi="Arial" w:cs="Arial"/>
          <w:sz w:val="24"/>
          <w:szCs w:val="24"/>
        </w:rPr>
        <w:t xml:space="preserve"> cursos</w:t>
      </w:r>
      <w:r>
        <w:rPr>
          <w:rFonts w:ascii="Arial" w:hAnsi="Arial" w:cs="Arial"/>
          <w:sz w:val="24"/>
          <w:szCs w:val="24"/>
        </w:rPr>
        <w:t xml:space="preserve"> atendidos para o semestre 2012-1. 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28"/>
        <w:gridCol w:w="1528"/>
        <w:gridCol w:w="1528"/>
        <w:gridCol w:w="1406"/>
        <w:gridCol w:w="1418"/>
        <w:gridCol w:w="1418"/>
        <w:gridCol w:w="1703"/>
        <w:gridCol w:w="1700"/>
      </w:tblGrid>
      <w:tr w:rsidR="0071353C" w:rsidRPr="00A97B7C" w:rsidTr="0087754D">
        <w:trPr>
          <w:trHeight w:val="375"/>
        </w:trPr>
        <w:tc>
          <w:tcPr>
            <w:tcW w:w="1317" w:type="pct"/>
            <w:shd w:val="clear" w:color="auto" w:fill="auto"/>
            <w:noWrap/>
            <w:vAlign w:val="bottom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Área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1353C" w:rsidRPr="00D4537E" w:rsidRDefault="009D422E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Química Analítica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1353C" w:rsidRPr="00D4537E" w:rsidRDefault="009D422E" w:rsidP="009D422E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Bioquímica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1353C" w:rsidRPr="00D4537E" w:rsidRDefault="009D422E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Físico-química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71353C" w:rsidRPr="00D4537E" w:rsidRDefault="009D422E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Química Inorgânica</w:t>
            </w:r>
          </w:p>
        </w:tc>
        <w:tc>
          <w:tcPr>
            <w:tcW w:w="488" w:type="pct"/>
            <w:shd w:val="clear" w:color="auto" w:fill="auto"/>
          </w:tcPr>
          <w:p w:rsidR="0071353C" w:rsidRPr="00A97B7C" w:rsidRDefault="009D422E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Química Orgânica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71353C" w:rsidRPr="00D4537E" w:rsidRDefault="0071353C" w:rsidP="009D422E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Q</w:t>
            </w:r>
            <w:r w:rsidR="009D42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uím.</w:t>
            </w: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Geral + Educ</w:t>
            </w:r>
            <w:r w:rsidRPr="00A97B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ação </w:t>
            </w:r>
            <w:r w:rsidR="009D42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em </w:t>
            </w:r>
            <w:proofErr w:type="gramStart"/>
            <w:r w:rsidR="009D42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química</w:t>
            </w:r>
            <w:proofErr w:type="gramEnd"/>
          </w:p>
        </w:tc>
        <w:tc>
          <w:tcPr>
            <w:tcW w:w="585" w:type="pct"/>
          </w:tcPr>
          <w:p w:rsidR="0071353C" w:rsidRPr="00D4537E" w:rsidRDefault="00AB0F8F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Q</w:t>
            </w:r>
            <w:r w:rsidR="009D422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uímica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Tecnológica</w:t>
            </w:r>
          </w:p>
        </w:tc>
      </w:tr>
      <w:tr w:rsidR="0071353C" w:rsidRPr="00A97B7C" w:rsidTr="0087754D">
        <w:trPr>
          <w:trHeight w:val="375"/>
        </w:trPr>
        <w:tc>
          <w:tcPr>
            <w:tcW w:w="1317" w:type="pct"/>
            <w:shd w:val="clear" w:color="auto" w:fill="auto"/>
            <w:noWrap/>
            <w:vAlign w:val="bottom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A97B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Graduação</w:t>
            </w:r>
            <w:r w:rsidR="00AB0F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(horas/semana)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83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67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53</w:t>
            </w:r>
          </w:p>
        </w:tc>
        <w:tc>
          <w:tcPr>
            <w:tcW w:w="488" w:type="pct"/>
            <w:shd w:val="clear" w:color="auto" w:fill="auto"/>
          </w:tcPr>
          <w:p w:rsidR="0071353C" w:rsidRPr="00A97B7C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96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A97B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585" w:type="pct"/>
          </w:tcPr>
          <w:p w:rsidR="0071353C" w:rsidRPr="00A97B7C" w:rsidRDefault="00AB0F8F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71353C" w:rsidRPr="00A97B7C" w:rsidTr="0087754D">
        <w:trPr>
          <w:trHeight w:val="375"/>
        </w:trPr>
        <w:tc>
          <w:tcPr>
            <w:tcW w:w="1317" w:type="pct"/>
            <w:shd w:val="clear" w:color="auto" w:fill="auto"/>
            <w:noWrap/>
            <w:vAlign w:val="bottom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P</w:t>
            </w:r>
            <w:r w:rsidR="00AB0F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ós-</w:t>
            </w: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G</w:t>
            </w:r>
            <w:r w:rsidR="00AB0F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rad</w:t>
            </w:r>
            <w:proofErr w:type="spellEnd"/>
            <w:r w:rsidR="00AB0F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. (horas/semana)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</w:t>
            </w:r>
            <w:proofErr w:type="gramEnd"/>
          </w:p>
        </w:tc>
        <w:tc>
          <w:tcPr>
            <w:tcW w:w="488" w:type="pct"/>
            <w:shd w:val="clear" w:color="auto" w:fill="auto"/>
          </w:tcPr>
          <w:p w:rsidR="0071353C" w:rsidRPr="00A97B7C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585" w:type="pct"/>
          </w:tcPr>
          <w:p w:rsidR="0071353C" w:rsidRDefault="00AB0F8F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71353C" w:rsidRPr="00A97B7C" w:rsidTr="0087754D">
        <w:trPr>
          <w:trHeight w:val="375"/>
        </w:trPr>
        <w:tc>
          <w:tcPr>
            <w:tcW w:w="1317" w:type="pct"/>
            <w:shd w:val="clear" w:color="auto" w:fill="auto"/>
            <w:noWrap/>
            <w:vAlign w:val="bottom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108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85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77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59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112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585" w:type="pct"/>
          </w:tcPr>
          <w:p w:rsidR="0071353C" w:rsidRPr="00D4537E" w:rsidRDefault="00AB0F8F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</w:tr>
      <w:tr w:rsidR="00AB0F8F" w:rsidRPr="00A97B7C" w:rsidTr="0087754D">
        <w:trPr>
          <w:trHeight w:val="375"/>
        </w:trPr>
        <w:tc>
          <w:tcPr>
            <w:tcW w:w="1317" w:type="pct"/>
            <w:shd w:val="clear" w:color="auto" w:fill="auto"/>
            <w:noWrap/>
            <w:vAlign w:val="bottom"/>
            <w:hideMark/>
          </w:tcPr>
          <w:p w:rsidR="00AB0F8F" w:rsidRPr="00D4537E" w:rsidRDefault="00AB0F8F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Número de professores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AB0F8F" w:rsidRPr="00D4537E" w:rsidRDefault="00AB0F8F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AB0F8F" w:rsidRPr="00D4537E" w:rsidRDefault="00AB0F8F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AB0F8F" w:rsidRPr="00D4537E" w:rsidRDefault="00AB0F8F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AB0F8F" w:rsidRPr="00D4537E" w:rsidRDefault="00AB0F8F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AB0F8F" w:rsidRPr="00D4537E" w:rsidRDefault="00AB0F8F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AB0F8F" w:rsidRPr="00D4537E" w:rsidRDefault="00AB0F8F" w:rsidP="00614C9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0</w:t>
            </w:r>
            <w:r w:rsidR="00614C9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585" w:type="pct"/>
          </w:tcPr>
          <w:p w:rsidR="00AB0F8F" w:rsidRDefault="00AB0F8F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AB0F8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highlight w:val="yellow"/>
                <w:lang w:eastAsia="pt-BR"/>
              </w:rPr>
              <w:t>0</w:t>
            </w:r>
            <w:proofErr w:type="gramEnd"/>
          </w:p>
        </w:tc>
      </w:tr>
      <w:tr w:rsidR="0071353C" w:rsidRPr="00FC12F5" w:rsidTr="0087754D">
        <w:trPr>
          <w:trHeight w:val="375"/>
        </w:trPr>
        <w:tc>
          <w:tcPr>
            <w:tcW w:w="1317" w:type="pct"/>
            <w:shd w:val="clear" w:color="auto" w:fill="auto"/>
            <w:noWrap/>
            <w:vAlign w:val="bottom"/>
            <w:hideMark/>
          </w:tcPr>
          <w:p w:rsidR="0071353C" w:rsidRPr="00FC12F5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CH/professor</w:t>
            </w:r>
            <w:r w:rsidR="00EC24A5"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 ATUAL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1353C" w:rsidRPr="00FC12F5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13,50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1353C" w:rsidRPr="00FC12F5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12,14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1353C" w:rsidRPr="00FC12F5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12,83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71353C" w:rsidRPr="00FC12F5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14,75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1353C" w:rsidRPr="00FC12F5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12,44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71353C" w:rsidRPr="00FC12F5" w:rsidRDefault="00614C9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22,67</w:t>
            </w:r>
          </w:p>
        </w:tc>
        <w:tc>
          <w:tcPr>
            <w:tcW w:w="585" w:type="pct"/>
          </w:tcPr>
          <w:p w:rsidR="0071353C" w:rsidRPr="00FC12F5" w:rsidRDefault="00AB0F8F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0</w:t>
            </w:r>
            <w:proofErr w:type="gramEnd"/>
          </w:p>
        </w:tc>
      </w:tr>
      <w:tr w:rsidR="0071353C" w:rsidRPr="00A97B7C" w:rsidTr="0087754D">
        <w:trPr>
          <w:trHeight w:val="375"/>
        </w:trPr>
        <w:tc>
          <w:tcPr>
            <w:tcW w:w="1317" w:type="pct"/>
            <w:shd w:val="clear" w:color="auto" w:fill="auto"/>
            <w:noWrap/>
            <w:vAlign w:val="bottom"/>
            <w:hideMark/>
          </w:tcPr>
          <w:p w:rsidR="0071353C" w:rsidRPr="00D4537E" w:rsidRDefault="0071353C" w:rsidP="00EC24A5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Projeção</w:t>
            </w:r>
            <w:r w:rsidRPr="00A97B7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de aumento de carga horária</w:t>
            </w:r>
            <w:r w:rsidR="00EC24A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até 2015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1353C" w:rsidRPr="00A97B7C" w:rsidRDefault="0071353C" w:rsidP="00A97B7C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0</w:t>
            </w:r>
            <w:proofErr w:type="gramEnd"/>
          </w:p>
        </w:tc>
        <w:tc>
          <w:tcPr>
            <w:tcW w:w="585" w:type="pct"/>
            <w:vAlign w:val="center"/>
          </w:tcPr>
          <w:p w:rsidR="0071353C" w:rsidRPr="00D4537E" w:rsidRDefault="00AB0F8F" w:rsidP="00AB0F8F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16</w:t>
            </w:r>
          </w:p>
        </w:tc>
      </w:tr>
      <w:tr w:rsidR="0071353C" w:rsidRPr="00A97B7C" w:rsidTr="0087754D">
        <w:trPr>
          <w:trHeight w:val="375"/>
        </w:trPr>
        <w:tc>
          <w:tcPr>
            <w:tcW w:w="1317" w:type="pct"/>
            <w:shd w:val="clear" w:color="auto" w:fill="auto"/>
            <w:noWrap/>
            <w:vAlign w:val="bottom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CH</w:t>
            </w:r>
            <w:r w:rsidR="00F4397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Total</w:t>
            </w: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 xml:space="preserve"> + projeção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132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107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488" w:type="pct"/>
            <w:shd w:val="clear" w:color="auto" w:fill="auto"/>
          </w:tcPr>
          <w:p w:rsidR="0071353C" w:rsidRPr="00A97B7C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586" w:type="pct"/>
            <w:shd w:val="clear" w:color="auto" w:fill="auto"/>
            <w:noWrap/>
            <w:vAlign w:val="bottom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585" w:type="pct"/>
          </w:tcPr>
          <w:p w:rsidR="0071353C" w:rsidRPr="00D4537E" w:rsidRDefault="00AB0F8F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16</w:t>
            </w:r>
          </w:p>
        </w:tc>
      </w:tr>
      <w:tr w:rsidR="0071353C" w:rsidRPr="00A97B7C" w:rsidTr="0087754D">
        <w:trPr>
          <w:trHeight w:val="375"/>
        </w:trPr>
        <w:tc>
          <w:tcPr>
            <w:tcW w:w="1317" w:type="pct"/>
            <w:shd w:val="clear" w:color="auto" w:fill="auto"/>
            <w:noWrap/>
            <w:vAlign w:val="bottom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CH/professor</w:t>
            </w:r>
            <w:r w:rsidRPr="00A97B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após projeção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15,29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16,17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18,75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D453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14,44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71353C" w:rsidRPr="00D4537E" w:rsidRDefault="00614C9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22,67</w:t>
            </w:r>
          </w:p>
        </w:tc>
        <w:tc>
          <w:tcPr>
            <w:tcW w:w="585" w:type="pct"/>
          </w:tcPr>
          <w:p w:rsidR="0071353C" w:rsidRPr="00D4537E" w:rsidRDefault="0071353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8147B0" w:rsidRPr="00FC12F5" w:rsidTr="00F5391E">
        <w:trPr>
          <w:trHeight w:val="1122"/>
        </w:trPr>
        <w:tc>
          <w:tcPr>
            <w:tcW w:w="1317" w:type="pct"/>
            <w:shd w:val="clear" w:color="auto" w:fill="auto"/>
            <w:noWrap/>
            <w:vAlign w:val="bottom"/>
            <w:hideMark/>
          </w:tcPr>
          <w:p w:rsidR="008147B0" w:rsidRPr="00FC12F5" w:rsidRDefault="008147B0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Após contratação de </w:t>
            </w:r>
            <w:proofErr w:type="gramStart"/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  <w:proofErr w:type="gramEnd"/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 professor</w:t>
            </w:r>
            <w:r w:rsidR="00AC54EE"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 xml:space="preserve"> em cada área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8147B0" w:rsidRPr="00FC12F5" w:rsidRDefault="008147B0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14,67</w:t>
            </w:r>
          </w:p>
        </w:tc>
        <w:tc>
          <w:tcPr>
            <w:tcW w:w="526" w:type="pct"/>
            <w:shd w:val="clear" w:color="auto" w:fill="auto"/>
            <w:noWrap/>
            <w:vAlign w:val="center"/>
            <w:hideMark/>
          </w:tcPr>
          <w:p w:rsidR="008147B0" w:rsidRPr="00FC12F5" w:rsidRDefault="008147B0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13,38</w:t>
            </w:r>
          </w:p>
        </w:tc>
        <w:tc>
          <w:tcPr>
            <w:tcW w:w="484" w:type="pct"/>
            <w:shd w:val="clear" w:color="auto" w:fill="auto"/>
            <w:noWrap/>
            <w:vAlign w:val="center"/>
            <w:hideMark/>
          </w:tcPr>
          <w:p w:rsidR="008147B0" w:rsidRPr="00FC12F5" w:rsidRDefault="008147B0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13,86</w:t>
            </w:r>
          </w:p>
        </w:tc>
        <w:tc>
          <w:tcPr>
            <w:tcW w:w="488" w:type="pct"/>
            <w:shd w:val="clear" w:color="auto" w:fill="auto"/>
            <w:noWrap/>
            <w:vAlign w:val="center"/>
            <w:hideMark/>
          </w:tcPr>
          <w:p w:rsidR="008147B0" w:rsidRPr="00FC12F5" w:rsidRDefault="008147B0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15,00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8147B0" w:rsidRPr="00FC12F5" w:rsidRDefault="008147B0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13,00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8147B0" w:rsidRPr="00FC12F5" w:rsidRDefault="00614C9C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  <w:t>17,00</w:t>
            </w:r>
          </w:p>
        </w:tc>
        <w:tc>
          <w:tcPr>
            <w:tcW w:w="585" w:type="pct"/>
          </w:tcPr>
          <w:p w:rsidR="008147B0" w:rsidRPr="00FC12F5" w:rsidRDefault="008147B0" w:rsidP="00FC12F5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eastAsia="pt-BR"/>
              </w:rPr>
              <w:t>16</w:t>
            </w:r>
          </w:p>
          <w:p w:rsidR="00FA06EA" w:rsidRPr="00FC12F5" w:rsidRDefault="00FA06EA" w:rsidP="00A97B7C">
            <w:pPr>
              <w:spacing w:before="240"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eastAsia="pt-BR"/>
              </w:rPr>
              <w:t xml:space="preserve">Sem </w:t>
            </w:r>
            <w:proofErr w:type="gramStart"/>
            <w:r w:rsidRPr="00FC12F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highlight w:val="yellow"/>
                <w:lang w:eastAsia="pt-BR"/>
              </w:rPr>
              <w:t>prof.</w:t>
            </w:r>
            <w:proofErr w:type="gramEnd"/>
          </w:p>
        </w:tc>
      </w:tr>
    </w:tbl>
    <w:p w:rsidR="00BC4BF7" w:rsidRDefault="00BC4BF7" w:rsidP="00F5391E">
      <w:pPr>
        <w:spacing w:before="240"/>
      </w:pPr>
    </w:p>
    <w:sectPr w:rsidR="00BC4BF7" w:rsidSect="00FA06E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537E"/>
    <w:rsid w:val="00277BDB"/>
    <w:rsid w:val="00284F84"/>
    <w:rsid w:val="002A2F20"/>
    <w:rsid w:val="002B0AC4"/>
    <w:rsid w:val="00391EA4"/>
    <w:rsid w:val="004876FD"/>
    <w:rsid w:val="004947B6"/>
    <w:rsid w:val="004A2EEC"/>
    <w:rsid w:val="004D45EB"/>
    <w:rsid w:val="00614C9C"/>
    <w:rsid w:val="006C311F"/>
    <w:rsid w:val="00703A93"/>
    <w:rsid w:val="0071353C"/>
    <w:rsid w:val="007E015B"/>
    <w:rsid w:val="008147B0"/>
    <w:rsid w:val="0087754D"/>
    <w:rsid w:val="00913E5F"/>
    <w:rsid w:val="009D422E"/>
    <w:rsid w:val="00A0292B"/>
    <w:rsid w:val="00A97B7C"/>
    <w:rsid w:val="00AB0F8F"/>
    <w:rsid w:val="00AC54EE"/>
    <w:rsid w:val="00B5247C"/>
    <w:rsid w:val="00BC4BF7"/>
    <w:rsid w:val="00BD32AF"/>
    <w:rsid w:val="00BF10BA"/>
    <w:rsid w:val="00CF68A1"/>
    <w:rsid w:val="00D4537E"/>
    <w:rsid w:val="00D9459A"/>
    <w:rsid w:val="00EC24A5"/>
    <w:rsid w:val="00F43972"/>
    <w:rsid w:val="00F5391E"/>
    <w:rsid w:val="00FA06EA"/>
    <w:rsid w:val="00FC12F5"/>
    <w:rsid w:val="00FC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1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alves</dc:creator>
  <cp:lastModifiedBy>Mario Meneghetti</cp:lastModifiedBy>
  <cp:revision>2</cp:revision>
  <dcterms:created xsi:type="dcterms:W3CDTF">2012-10-01T17:36:00Z</dcterms:created>
  <dcterms:modified xsi:type="dcterms:W3CDTF">2012-10-01T17:36:00Z</dcterms:modified>
</cp:coreProperties>
</file>