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media/image2.jpeg" ContentType="image/jpeg"/>
  <Override PartName="/word/media/image3.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12" w:type="dxa"/>
        <w:jc w:val="center"/>
        <w:tblInd w:w="0" w:type="dxa"/>
        <w:tblLayout w:type="fixed"/>
        <w:tblCellMar>
          <w:top w:w="0" w:type="dxa"/>
          <w:left w:w="0" w:type="dxa"/>
          <w:bottom w:w="0" w:type="dxa"/>
          <w:right w:w="0" w:type="dxa"/>
        </w:tblCellMar>
        <w:tblLook w:firstRow="0" w:noVBand="0" w:lastRow="0" w:firstColumn="0" w:lastColumn="0" w:noHBand="0" w:val="0000"/>
      </w:tblPr>
      <w:tblGrid>
        <w:gridCol w:w="1268"/>
        <w:gridCol w:w="6501"/>
        <w:gridCol w:w="1543"/>
      </w:tblGrid>
      <w:tr>
        <w:trPr>
          <w:cantSplit w:val="true"/>
        </w:trPr>
        <w:tc>
          <w:tcPr>
            <w:tcW w:w="1268" w:type="dxa"/>
            <w:tcBorders>
              <w:bottom w:val="single" w:sz="4" w:space="0" w:color="000000"/>
            </w:tcBorders>
          </w:tcPr>
          <w:p>
            <w:pPr>
              <w:pStyle w:val="Normal"/>
              <w:widowControl w:val="false"/>
              <w:jc w:val="center"/>
              <w:rPr>
                <w:sz w:val="18"/>
                <w:szCs w:val="18"/>
                <w:lang w:val="pt-BR"/>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7.05pt;height:71.05pt;mso-wrap-distance-right:0pt" filled="t" fillcolor="#FFFFFF" o:ole="">
                  <v:imagedata r:id="rId3" o:title=""/>
                </v:shape>
                <o:OLEObject Type="Embed" ProgID="MSDraw" ShapeID="ole_rId2" DrawAspect="Content" ObjectID="_71795382" r:id="rId2"/>
              </w:object>
            </w:r>
          </w:p>
        </w:tc>
        <w:tc>
          <w:tcPr>
            <w:tcW w:w="6501" w:type="dxa"/>
            <w:tcBorders>
              <w:bottom w:val="single" w:sz="4" w:space="0" w:color="000000"/>
            </w:tcBorders>
          </w:tcPr>
          <w:p>
            <w:pPr>
              <w:pStyle w:val="Normal"/>
              <w:widowControl w:val="false"/>
              <w:jc w:val="center"/>
              <w:rPr>
                <w:sz w:val="18"/>
                <w:szCs w:val="18"/>
                <w:lang w:val="pt-BR"/>
              </w:rPr>
            </w:pPr>
            <w:r>
              <w:rPr/>
              <w:drawing>
                <wp:inline distT="0" distB="0" distL="0" distR="0">
                  <wp:extent cx="3343275" cy="1024255"/>
                  <wp:effectExtent l="0" t="0" r="0" b="0"/>
                  <wp:docPr id="1" name="Imagem 2" descr="Logo PPGQ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Logo PPGQB"/>
                          <pic:cNvPicPr>
                            <a:picLocks noChangeAspect="1" noChangeArrowheads="1"/>
                          </pic:cNvPicPr>
                        </pic:nvPicPr>
                        <pic:blipFill>
                          <a:blip r:embed="rId4"/>
                          <a:stretch>
                            <a:fillRect/>
                          </a:stretch>
                        </pic:blipFill>
                        <pic:spPr bwMode="auto">
                          <a:xfrm>
                            <a:off x="0" y="0"/>
                            <a:ext cx="3343275" cy="1024255"/>
                          </a:xfrm>
                          <a:prstGeom prst="rect">
                            <a:avLst/>
                          </a:prstGeom>
                        </pic:spPr>
                      </pic:pic>
                    </a:graphicData>
                  </a:graphic>
                </wp:inline>
              </w:drawing>
            </w:r>
          </w:p>
        </w:tc>
        <w:tc>
          <w:tcPr>
            <w:tcW w:w="1543" w:type="dxa"/>
            <w:tcBorders>
              <w:bottom w:val="single" w:sz="4" w:space="0" w:color="000000"/>
            </w:tcBorders>
          </w:tcPr>
          <w:p>
            <w:pPr>
              <w:pStyle w:val="Normal"/>
              <w:widowControl w:val="false"/>
              <w:jc w:val="center"/>
              <w:rPr>
                <w:sz w:val="18"/>
                <w:szCs w:val="18"/>
                <w:lang w:val="pt-BR"/>
              </w:rPr>
            </w:pPr>
            <w:r>
              <w:rPr/>
              <w:drawing>
                <wp:inline distT="0" distB="0" distL="0" distR="0">
                  <wp:extent cx="694690" cy="958215"/>
                  <wp:effectExtent l="0" t="0" r="0" b="0"/>
                  <wp:docPr id="2" name="Imagem 4" descr="Brasão da Ufa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descr="Brasão da Ufal">
                            <a:hlinkClick r:id="rId6"/>
                          </pic:cNvPr>
                          <pic:cNvPicPr>
                            <a:picLocks noChangeAspect="1" noChangeArrowheads="1"/>
                          </pic:cNvPicPr>
                        </pic:nvPicPr>
                        <pic:blipFill>
                          <a:blip r:embed="rId5"/>
                          <a:stretch>
                            <a:fillRect/>
                          </a:stretch>
                        </pic:blipFill>
                        <pic:spPr bwMode="auto">
                          <a:xfrm>
                            <a:off x="0" y="0"/>
                            <a:ext cx="694690" cy="958215"/>
                          </a:xfrm>
                          <a:prstGeom prst="rect">
                            <a:avLst/>
                          </a:prstGeom>
                        </pic:spPr>
                      </pic:pic>
                    </a:graphicData>
                  </a:graphic>
                </wp:inline>
              </w:drawing>
            </w:r>
          </w:p>
        </w:tc>
      </w:tr>
    </w:tbl>
    <w:p>
      <w:pPr>
        <w:pStyle w:val="Normal"/>
        <w:ind w:right="135" w:hanging="0"/>
        <w:jc w:val="right"/>
        <w:rPr>
          <w:b/>
          <w:b/>
          <w:sz w:val="10"/>
          <w:szCs w:val="18"/>
          <w:u w:val="single"/>
          <w:lang w:val="pt-BR"/>
        </w:rPr>
      </w:pPr>
      <w:r>
        <w:rPr>
          <w:sz w:val="18"/>
          <w:szCs w:val="18"/>
          <w:lang w:val="pt-BR"/>
        </w:rPr>
        <w:tab/>
        <w:tab/>
        <w:tab/>
      </w:r>
    </w:p>
    <w:p>
      <w:pPr>
        <w:pStyle w:val="Standard"/>
        <w:tabs>
          <w:tab w:val="clear" w:pos="1134"/>
          <w:tab w:val="left" w:pos="120" w:leader="none"/>
        </w:tabs>
        <w:ind w:right="-340" w:hanging="0"/>
        <w:jc w:val="center"/>
        <w:rPr>
          <w:sz w:val="28"/>
          <w:szCs w:val="28"/>
        </w:rPr>
      </w:pPr>
      <w:r>
        <w:rPr>
          <w:rFonts w:cs="Arial" w:ascii="Arial" w:hAnsi="Arial"/>
          <w:b/>
          <w:sz w:val="28"/>
          <w:szCs w:val="28"/>
          <w:lang w:val="pt-BR"/>
        </w:rPr>
        <w:t xml:space="preserve">AGENDAMENTO DE EXAME DE QUALIFICAÇÃO DE </w:t>
      </w:r>
    </w:p>
    <w:p>
      <w:pPr>
        <w:pStyle w:val="Standard"/>
        <w:tabs>
          <w:tab w:val="clear" w:pos="1134"/>
          <w:tab w:val="left" w:pos="120" w:leader="none"/>
        </w:tabs>
        <w:ind w:right="-340" w:hanging="0"/>
        <w:jc w:val="center"/>
        <w:rPr>
          <w:sz w:val="28"/>
          <w:szCs w:val="28"/>
        </w:rPr>
      </w:pPr>
      <w:r>
        <w:rPr>
          <w:rFonts w:cs="Arial" w:ascii="Arial" w:hAnsi="Arial"/>
          <w:b/>
          <w:sz w:val="28"/>
          <w:szCs w:val="28"/>
          <w:lang w:val="pt-BR"/>
        </w:rPr>
        <w:t>TESE DE DOUTORADO</w:t>
      </w:r>
    </w:p>
    <w:p>
      <w:pPr>
        <w:pStyle w:val="Standard"/>
        <w:tabs>
          <w:tab w:val="clear" w:pos="1134"/>
          <w:tab w:val="left" w:pos="120" w:leader="none"/>
        </w:tabs>
        <w:ind w:right="-340" w:hanging="0"/>
        <w:jc w:val="center"/>
        <w:rPr>
          <w:rFonts w:ascii="Arial" w:hAnsi="Arial" w:cs="Arial"/>
          <w:b/>
          <w:b/>
          <w:sz w:val="32"/>
          <w:szCs w:val="18"/>
          <w:lang w:val="pt-BR"/>
        </w:rPr>
      </w:pPr>
      <w:r>
        <w:rPr>
          <w:rFonts w:cs="Arial" w:ascii="Arial" w:hAnsi="Arial"/>
          <w:b/>
          <w:sz w:val="32"/>
          <w:szCs w:val="18"/>
          <w:lang w:val="pt-BR"/>
        </w:rPr>
      </w:r>
    </w:p>
    <w:p>
      <w:pPr>
        <w:pStyle w:val="Standard"/>
        <w:tabs>
          <w:tab w:val="clear" w:pos="1134"/>
          <w:tab w:val="left" w:pos="120" w:leader="none"/>
        </w:tabs>
        <w:ind w:right="-340" w:hanging="0"/>
        <w:jc w:val="left"/>
        <w:rPr>
          <w:sz w:val="28"/>
          <w:szCs w:val="28"/>
        </w:rPr>
      </w:pPr>
      <w:r>
        <w:rPr>
          <w:rFonts w:cs="Arial" w:ascii="Arial" w:hAnsi="Arial"/>
          <w:b/>
          <w:sz w:val="28"/>
          <w:szCs w:val="28"/>
          <w:lang w:val="pt-BR"/>
        </w:rPr>
        <w:t xml:space="preserve">Item 1 - Dados Gerais: </w:t>
      </w:r>
    </w:p>
    <w:p>
      <w:pPr>
        <w:pStyle w:val="Standard"/>
        <w:tabs>
          <w:tab w:val="clear" w:pos="1134"/>
          <w:tab w:val="left" w:pos="120" w:leader="none"/>
        </w:tabs>
        <w:ind w:right="-340" w:hanging="0"/>
        <w:jc w:val="center"/>
        <w:rPr>
          <w:sz w:val="12"/>
          <w:szCs w:val="12"/>
        </w:rPr>
      </w:pPr>
      <w:r>
        <w:rPr>
          <w:sz w:val="12"/>
          <w:szCs w:val="12"/>
        </w:rPr>
      </w:r>
    </w:p>
    <w:tbl>
      <w:tblPr>
        <w:tblpPr w:bottomFromText="0" w:horzAnchor="margin" w:leftFromText="141" w:rightFromText="141" w:tblpX="-210" w:tblpY="193" w:topFromText="0" w:vertAnchor="text"/>
        <w:tblW w:w="10828" w:type="dxa"/>
        <w:jc w:val="left"/>
        <w:tblInd w:w="-455" w:type="dxa"/>
        <w:tblLayout w:type="fixed"/>
        <w:tblCellMar>
          <w:top w:w="0" w:type="dxa"/>
          <w:left w:w="108" w:type="dxa"/>
          <w:bottom w:w="0" w:type="dxa"/>
          <w:right w:w="108" w:type="dxa"/>
        </w:tblCellMar>
        <w:tblLook w:firstRow="1" w:noVBand="1" w:lastRow="0" w:firstColumn="1" w:lastColumn="0" w:noHBand="0" w:val="04a0"/>
      </w:tblPr>
      <w:tblGrid>
        <w:gridCol w:w="5859"/>
        <w:gridCol w:w="4969"/>
      </w:tblGrid>
      <w:tr>
        <w:trPr>
          <w:trHeight w:val="984" w:hRule="atLeast"/>
        </w:trPr>
        <w:tc>
          <w:tcPr>
            <w:tcW w:w="1082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Arial" w:hAnsi="Arial" w:cs="Arial"/>
                <w:sz w:val="20"/>
                <w:lang w:val="pt-BR"/>
              </w:rPr>
            </w:pPr>
            <w:r>
              <w:rPr>
                <w:rFonts w:cs="Arial" w:ascii="Arial" w:hAnsi="Arial"/>
                <w:sz w:val="20"/>
                <w:lang w:val="pt-BR"/>
              </w:rPr>
            </w:r>
          </w:p>
          <w:p>
            <w:pPr>
              <w:pStyle w:val="Normal"/>
              <w:widowControl w:val="false"/>
              <w:jc w:val="both"/>
              <w:rPr>
                <w:rFonts w:ascii="Arial" w:hAnsi="Arial" w:cs="Arial"/>
                <w:sz w:val="20"/>
                <w:lang w:val="pt-BR"/>
              </w:rPr>
            </w:pPr>
            <w:r>
              <w:rPr>
                <w:rFonts w:cs="Arial" w:ascii="Arial" w:hAnsi="Arial"/>
                <w:sz w:val="20"/>
                <w:lang w:val="pt-BR"/>
              </w:rPr>
              <w:t>Conforme o Regulamento do PPGQB, solicito ao Colegiado do PPGQB agendamento para a realização de exame de qualificação da tese intitulada:</w:t>
            </w:r>
          </w:p>
          <w:p>
            <w:pPr>
              <w:pStyle w:val="Normal"/>
              <w:widowControl w:val="false"/>
              <w:jc w:val="both"/>
              <w:rPr>
                <w:rFonts w:ascii="Arial" w:hAnsi="Arial" w:cs="Arial"/>
                <w:sz w:val="20"/>
                <w:lang w:val="pt-BR"/>
              </w:rPr>
            </w:pPr>
            <w:r>
              <w:rPr>
                <w:rFonts w:cs="Arial" w:ascii="Arial" w:hAnsi="Arial"/>
                <w:sz w:val="20"/>
                <w:lang w:val="pt-BR"/>
              </w:rPr>
            </w:r>
          </w:p>
          <w:p>
            <w:pPr>
              <w:pStyle w:val="Standard"/>
              <w:widowControl w:val="false"/>
              <w:rPr>
                <w:rFonts w:ascii="Arial" w:hAnsi="Arial" w:cs="Arial"/>
                <w:kern w:val="0"/>
                <w:sz w:val="20"/>
                <w:szCs w:val="20"/>
                <w:lang w:val="pt-BR"/>
              </w:rPr>
            </w:pPr>
            <w:r>
              <w:rPr>
                <w:rFonts w:cs="Arial" w:ascii="Arial" w:hAnsi="Arial"/>
                <w:kern w:val="0"/>
                <w:sz w:val="20"/>
                <w:szCs w:val="20"/>
                <w:lang w:val="pt-BR"/>
              </w:rPr>
              <w:t xml:space="preserve">Título do trabalho </w:t>
            </w:r>
            <w:r>
              <w:rPr>
                <w:rFonts w:ascii="Arial" w:hAnsi="Arial"/>
                <w:bCs/>
                <w:sz w:val="20"/>
                <w:szCs w:val="20"/>
                <w:lang w:val="pt-BR"/>
              </w:rPr>
              <w:t>(</w:t>
            </w:r>
            <w:r>
              <w:rPr>
                <w:rFonts w:ascii="Arial" w:hAnsi="Arial"/>
                <w:b/>
                <w:bCs/>
                <w:sz w:val="20"/>
                <w:szCs w:val="20"/>
                <w:lang w:val="pt-BR"/>
              </w:rPr>
              <w:t>Colocar em português e em inglês</w:t>
            </w:r>
            <w:r>
              <w:rPr>
                <w:rFonts w:ascii="Arial" w:hAnsi="Arial"/>
                <w:bCs/>
                <w:sz w:val="20"/>
                <w:szCs w:val="20"/>
                <w:lang w:val="pt-BR"/>
              </w:rPr>
              <w:t>)</w:t>
            </w:r>
            <w:r>
              <w:rPr>
                <w:rFonts w:ascii="Arial" w:hAnsi="Arial"/>
                <w:sz w:val="20"/>
                <w:szCs w:val="20"/>
                <w:lang w:val="pt-BR"/>
              </w:rPr>
              <w:t>:</w:t>
            </w:r>
          </w:p>
          <w:p>
            <w:pPr>
              <w:pStyle w:val="Normal"/>
              <w:widowControl w:val="false"/>
              <w:jc w:val="both"/>
              <w:rPr>
                <w:rFonts w:ascii="Arial" w:hAnsi="Arial" w:cs="Arial"/>
                <w:sz w:val="20"/>
                <w:lang w:val="pt-BR"/>
              </w:rPr>
            </w:pPr>
            <w:r>
              <w:rPr>
                <w:rFonts w:cs="Arial" w:ascii="Arial" w:hAnsi="Arial"/>
                <w:sz w:val="20"/>
                <w:lang w:val="pt-BR"/>
              </w:rPr>
            </w:r>
          </w:p>
          <w:p>
            <w:pPr>
              <w:pStyle w:val="Standard"/>
              <w:widowControl w:val="false"/>
              <w:rPr>
                <w:rFonts w:ascii="Arial" w:hAnsi="Arial" w:cs="Arial"/>
                <w:kern w:val="0"/>
                <w:sz w:val="20"/>
                <w:szCs w:val="20"/>
                <w:lang w:val="pt-BR"/>
              </w:rPr>
            </w:pPr>
            <w:r>
              <w:rPr>
                <w:rFonts w:cs="Arial" w:ascii="Arial" w:hAnsi="Arial"/>
                <w:kern w:val="0"/>
                <w:sz w:val="20"/>
                <w:szCs w:val="20"/>
                <w:lang w:val="pt-BR"/>
              </w:rPr>
            </w:r>
          </w:p>
          <w:p>
            <w:pPr>
              <w:pStyle w:val="Standard"/>
              <w:widowControl w:val="false"/>
              <w:rPr>
                <w:rFonts w:ascii="Arial" w:hAnsi="Arial" w:cs="Arial"/>
                <w:kern w:val="0"/>
                <w:sz w:val="20"/>
                <w:szCs w:val="20"/>
                <w:lang w:val="pt-BR"/>
              </w:rPr>
            </w:pPr>
            <w:r>
              <w:rPr>
                <w:rFonts w:cs="Arial" w:ascii="Arial" w:hAnsi="Arial"/>
                <w:kern w:val="0"/>
                <w:sz w:val="20"/>
                <w:szCs w:val="20"/>
                <w:lang w:val="pt-BR"/>
              </w:rPr>
            </w:r>
          </w:p>
          <w:p>
            <w:pPr>
              <w:pStyle w:val="Standard"/>
              <w:widowControl w:val="false"/>
              <w:jc w:val="center"/>
              <w:rPr>
                <w:rFonts w:ascii="Arial" w:hAnsi="Arial" w:cs="Arial"/>
                <w:kern w:val="0"/>
                <w:sz w:val="20"/>
                <w:szCs w:val="20"/>
                <w:lang w:val="pt-BR"/>
              </w:rPr>
            </w:pPr>
            <w:r>
              <w:rPr>
                <w:rFonts w:cs="Arial" w:ascii="Arial" w:hAnsi="Arial"/>
                <w:kern w:val="0"/>
                <w:sz w:val="20"/>
                <w:szCs w:val="20"/>
                <w:lang w:val="pt-BR"/>
              </w:rPr>
            </w:r>
          </w:p>
        </w:tc>
      </w:tr>
      <w:tr>
        <w:trPr>
          <w:trHeight w:val="331" w:hRule="atLeast"/>
        </w:trPr>
        <w:tc>
          <w:tcPr>
            <w:tcW w:w="1082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Arial" w:hAnsi="Arial" w:cs="Arial"/>
                <w:sz w:val="20"/>
                <w:lang w:val="pt-BR"/>
              </w:rPr>
            </w:pPr>
            <w:r>
              <w:rPr>
                <w:rFonts w:cs="Arial" w:ascii="Arial" w:hAnsi="Arial"/>
                <w:b/>
                <w:bCs/>
                <w:sz w:val="20"/>
                <w:lang w:val="pt-BR"/>
              </w:rPr>
              <w:t>Nome do Aluno</w:t>
            </w:r>
            <w:r>
              <w:rPr>
                <w:rFonts w:cs="Arial" w:ascii="Arial" w:hAnsi="Arial"/>
                <w:sz w:val="20"/>
                <w:lang w:val="pt-BR"/>
              </w:rPr>
              <w:t>:</w:t>
            </w:r>
          </w:p>
        </w:tc>
      </w:tr>
      <w:tr>
        <w:trPr>
          <w:trHeight w:val="362" w:hRule="atLeast"/>
        </w:trPr>
        <w:tc>
          <w:tcPr>
            <w:tcW w:w="1082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Arial" w:hAnsi="Arial" w:cs="Arial"/>
                <w:kern w:val="0"/>
                <w:sz w:val="20"/>
                <w:szCs w:val="20"/>
                <w:lang w:val="pt-BR"/>
              </w:rPr>
            </w:pPr>
            <w:r>
              <w:rPr>
                <w:rFonts w:cs="Arial" w:ascii="Arial" w:hAnsi="Arial"/>
                <w:kern w:val="0"/>
                <w:sz w:val="20"/>
                <w:szCs w:val="20"/>
                <w:lang w:val="pt-BR"/>
              </w:rPr>
              <w:t>O evento será: (   ) Presencial   (    ) Por videoconferência</w:t>
            </w:r>
          </w:p>
          <w:p>
            <w:pPr>
              <w:pStyle w:val="Standard"/>
              <w:widowControl w:val="false"/>
              <w:rPr>
                <w:rFonts w:ascii="Arial" w:hAnsi="Arial" w:cs="Arial"/>
                <w:kern w:val="0"/>
                <w:sz w:val="20"/>
                <w:szCs w:val="20"/>
                <w:lang w:val="pt-BR"/>
              </w:rPr>
            </w:pPr>
            <w:r>
              <w:rPr>
                <w:rFonts w:cs="Arial" w:ascii="Arial" w:hAnsi="Arial"/>
                <w:kern w:val="0"/>
                <w:sz w:val="20"/>
                <w:szCs w:val="20"/>
                <w:lang w:val="pt-BR"/>
              </w:rPr>
            </w:r>
          </w:p>
          <w:p>
            <w:pPr>
              <w:pStyle w:val="Standard"/>
              <w:widowControl w:val="false"/>
              <w:rPr>
                <w:rFonts w:ascii="Arial" w:hAnsi="Arial" w:cs="Arial"/>
                <w:kern w:val="0"/>
                <w:sz w:val="20"/>
                <w:szCs w:val="20"/>
                <w:lang w:val="pt-BR"/>
              </w:rPr>
            </w:pPr>
            <w:r>
              <w:rPr>
                <w:rFonts w:cs="Arial" w:ascii="Arial" w:hAnsi="Arial"/>
                <w:kern w:val="0"/>
                <w:sz w:val="20"/>
                <w:szCs w:val="20"/>
                <w:lang w:val="pt-BR"/>
              </w:rPr>
              <w:t>Se a resposta for “presencial”, favor sugerir neste campo um espaço físico do IQB: _______________</w:t>
            </w:r>
          </w:p>
          <w:p>
            <w:pPr>
              <w:pStyle w:val="Standard"/>
              <w:widowControl w:val="false"/>
              <w:rPr>
                <w:sz w:val="20"/>
                <w:szCs w:val="20"/>
                <w:lang w:val="pt-BR"/>
              </w:rPr>
            </w:pPr>
            <w:r>
              <w:rPr>
                <w:sz w:val="20"/>
                <w:szCs w:val="20"/>
                <w:lang w:val="pt-BR"/>
              </w:rPr>
            </w:r>
          </w:p>
          <w:p>
            <w:pPr>
              <w:pStyle w:val="Standard"/>
              <w:widowControl w:val="false"/>
              <w:rPr>
                <w:rFonts w:ascii="Arial" w:hAnsi="Arial" w:cs="Arial"/>
                <w:kern w:val="0"/>
                <w:sz w:val="20"/>
                <w:szCs w:val="20"/>
                <w:lang w:val="pt-BR"/>
              </w:rPr>
            </w:pPr>
            <w:r>
              <w:rPr>
                <w:rFonts w:cs="Arial" w:ascii="Arial" w:hAnsi="Arial"/>
                <w:kern w:val="0"/>
                <w:sz w:val="20"/>
                <w:szCs w:val="20"/>
                <w:lang w:val="pt-BR"/>
              </w:rPr>
              <w:t>Se a resposta for “por videoconferência”, informar neste campo qual será a plataforma utilizada: ____________________</w:t>
            </w:r>
          </w:p>
          <w:p>
            <w:pPr>
              <w:pStyle w:val="Standard"/>
              <w:widowControl w:val="false"/>
              <w:rPr>
                <w:sz w:val="20"/>
                <w:szCs w:val="20"/>
                <w:lang w:val="pt-BR"/>
              </w:rPr>
            </w:pPr>
            <w:r>
              <w:rPr>
                <w:sz w:val="20"/>
                <w:szCs w:val="20"/>
                <w:lang w:val="pt-BR"/>
              </w:rPr>
            </w:r>
          </w:p>
          <w:p>
            <w:pPr>
              <w:pStyle w:val="Standard"/>
              <w:widowControl w:val="false"/>
              <w:rPr>
                <w:rFonts w:ascii="Arial" w:hAnsi="Arial" w:cs="Arial"/>
                <w:kern w:val="0"/>
                <w:sz w:val="20"/>
                <w:szCs w:val="20"/>
                <w:lang w:val="pt-BR"/>
              </w:rPr>
            </w:pPr>
            <w:r>
              <w:rPr>
                <w:rFonts w:cs="Arial" w:ascii="Arial" w:hAnsi="Arial"/>
                <w:kern w:val="0"/>
                <w:sz w:val="20"/>
                <w:szCs w:val="20"/>
                <w:lang w:val="pt-BR"/>
              </w:rPr>
            </w:r>
          </w:p>
        </w:tc>
      </w:tr>
      <w:tr>
        <w:trPr>
          <w:trHeight w:val="362" w:hRule="atLeast"/>
        </w:trPr>
        <w:tc>
          <w:tcPr>
            <w:tcW w:w="1082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Arial" w:hAnsi="Arial" w:cs="Arial"/>
                <w:sz w:val="20"/>
                <w:szCs w:val="20"/>
                <w:lang w:val="pt-BR"/>
              </w:rPr>
            </w:pPr>
            <w:r>
              <w:rPr>
                <w:rFonts w:cs="Arial" w:ascii="Arial" w:hAnsi="Arial"/>
                <w:sz w:val="20"/>
                <w:szCs w:val="20"/>
                <w:lang w:val="pt-BR"/>
              </w:rPr>
            </w:r>
          </w:p>
        </w:tc>
      </w:tr>
      <w:tr>
        <w:trPr>
          <w:trHeight w:val="269" w:hRule="atLeast"/>
        </w:trPr>
        <w:tc>
          <w:tcPr>
            <w:tcW w:w="5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Arial" w:hAnsi="Arial" w:cs="Arial"/>
                <w:sz w:val="20"/>
                <w:szCs w:val="20"/>
                <w:lang w:val="pt-BR"/>
              </w:rPr>
            </w:pPr>
            <w:r>
              <w:rPr>
                <w:rFonts w:cs="Arial" w:ascii="Arial" w:hAnsi="Arial"/>
                <w:b/>
                <w:bCs/>
                <w:sz w:val="20"/>
                <w:szCs w:val="20"/>
                <w:lang w:val="pt-BR"/>
              </w:rPr>
              <w:t>Data do evento</w:t>
            </w:r>
            <w:r>
              <w:rPr>
                <w:rFonts w:cs="Arial" w:ascii="Arial" w:hAnsi="Arial"/>
                <w:sz w:val="20"/>
                <w:szCs w:val="20"/>
                <w:lang w:val="pt-BR"/>
              </w:rPr>
              <w:t>:</w:t>
            </w:r>
          </w:p>
        </w:tc>
        <w:tc>
          <w:tcPr>
            <w:tcW w:w="49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b/>
                <w:b/>
                <w:bCs/>
              </w:rPr>
            </w:pPr>
            <w:r>
              <w:rPr>
                <w:rFonts w:cs="Arial" w:ascii="Arial" w:hAnsi="Arial"/>
                <w:b/>
                <w:bCs/>
                <w:sz w:val="20"/>
                <w:szCs w:val="20"/>
                <w:lang w:val="pt-BR"/>
              </w:rPr>
              <w:t>Horário:</w:t>
            </w:r>
          </w:p>
        </w:tc>
      </w:tr>
    </w:tbl>
    <w:p>
      <w:pPr>
        <w:pStyle w:val="Standard"/>
        <w:jc w:val="left"/>
        <w:rPr>
          <w:rFonts w:ascii="Arial" w:hAnsi="Arial" w:cs="Arial"/>
          <w:b/>
          <w:b/>
          <w:sz w:val="18"/>
          <w:szCs w:val="18"/>
          <w:lang w:val="pt-BR"/>
        </w:rPr>
      </w:pPr>
      <w:r>
        <w:rPr>
          <w:rFonts w:cs="Arial" w:ascii="Arial" w:hAnsi="Arial"/>
          <w:b/>
          <w:sz w:val="18"/>
          <w:szCs w:val="18"/>
          <w:lang w:val="pt-BR"/>
        </w:rPr>
      </w:r>
    </w:p>
    <w:p>
      <w:pPr>
        <w:pStyle w:val="Standard"/>
        <w:ind w:left="-284" w:right="-426" w:hanging="0"/>
        <w:rPr>
          <w:rFonts w:ascii="Arial" w:hAnsi="Arial" w:cs="Arial"/>
          <w:b/>
          <w:b/>
          <w:sz w:val="18"/>
          <w:szCs w:val="18"/>
          <w:lang w:val="pt-BR"/>
        </w:rPr>
      </w:pPr>
      <w:r>
        <w:rPr>
          <w:rFonts w:cs="Arial" w:ascii="Arial" w:hAnsi="Arial"/>
          <w:b/>
          <w:sz w:val="18"/>
          <w:szCs w:val="18"/>
          <w:lang w:val="pt-BR"/>
        </w:rPr>
        <w:t xml:space="preserve">ATENÇÃO: Esta solicitação deverá ser enviada para o e-mail </w:t>
      </w:r>
      <w:r>
        <w:rPr>
          <w:rFonts w:cs="Arial" w:ascii="Arial" w:hAnsi="Arial"/>
          <w:b/>
          <w:color w:val="0070C0"/>
          <w:sz w:val="18"/>
          <w:szCs w:val="18"/>
          <w:lang w:val="pt-BR"/>
        </w:rPr>
        <w:t>ppgqb@iqb.ufal.br</w:t>
      </w:r>
      <w:r>
        <w:rPr>
          <w:rFonts w:cs="Arial" w:ascii="Arial" w:hAnsi="Arial"/>
          <w:b/>
          <w:sz w:val="18"/>
          <w:szCs w:val="18"/>
          <w:lang w:val="pt-BR"/>
        </w:rPr>
        <w:t xml:space="preserve"> com 30 dias de antecedência devidamente assinada pelo orientador.</w:t>
      </w:r>
    </w:p>
    <w:p>
      <w:pPr>
        <w:pStyle w:val="Standard"/>
        <w:jc w:val="left"/>
        <w:rPr>
          <w:rFonts w:ascii="Arial" w:hAnsi="Arial" w:cs="Arial"/>
          <w:b/>
          <w:b/>
          <w:sz w:val="8"/>
          <w:szCs w:val="18"/>
          <w:lang w:val="pt-BR"/>
        </w:rPr>
      </w:pPr>
      <w:r>
        <w:rPr>
          <w:rFonts w:cs="Arial" w:ascii="Arial" w:hAnsi="Arial"/>
          <w:b/>
          <w:sz w:val="8"/>
          <w:szCs w:val="18"/>
          <w:lang w:val="pt-BR"/>
        </w:rPr>
      </w:r>
    </w:p>
    <w:p>
      <w:pPr>
        <w:pStyle w:val="Standard"/>
        <w:ind w:left="-284" w:right="-426" w:hanging="0"/>
        <w:jc w:val="left"/>
        <w:rPr>
          <w:sz w:val="24"/>
          <w:lang w:val="pt-BR"/>
        </w:rPr>
      </w:pPr>
      <w:r>
        <w:rPr>
          <w:rFonts w:cs="Arial" w:ascii="Arial" w:hAnsi="Arial"/>
          <w:b/>
          <w:sz w:val="24"/>
          <w:lang w:val="pt-BR"/>
        </w:rPr>
        <w:t xml:space="preserve">Item 2  - Proposta de Banca Examinadora: </w:t>
      </w:r>
    </w:p>
    <w:p>
      <w:pPr>
        <w:pStyle w:val="Standard"/>
        <w:ind w:left="-284" w:right="-426" w:hanging="0"/>
        <w:jc w:val="center"/>
        <w:rPr>
          <w:rFonts w:ascii="Arial" w:hAnsi="Arial" w:cs="Arial"/>
          <w:b/>
          <w:b/>
          <w:lang w:val="pt-BR"/>
        </w:rPr>
      </w:pPr>
      <w:r>
        <w:rPr>
          <w:rFonts w:cs="Arial" w:ascii="Arial" w:hAnsi="Arial"/>
          <w:b/>
          <w:lang w:val="pt-BR"/>
        </w:rPr>
      </w:r>
    </w:p>
    <w:p>
      <w:pPr>
        <w:pStyle w:val="Standard"/>
        <w:ind w:left="-284" w:right="-426" w:hanging="0"/>
        <w:jc w:val="left"/>
        <w:rPr>
          <w:rFonts w:ascii="Arial" w:hAnsi="Arial" w:cs="Arial"/>
          <w:sz w:val="18"/>
          <w:szCs w:val="18"/>
          <w:lang w:val="pt-BR"/>
        </w:rPr>
      </w:pPr>
      <w:r>
        <w:rPr>
          <w:rFonts w:cs="Arial" w:ascii="Arial" w:hAnsi="Arial"/>
          <w:sz w:val="18"/>
          <w:szCs w:val="18"/>
          <w:lang w:val="pt-BR"/>
        </w:rPr>
        <w:t xml:space="preserve">Favor preencher todos os campos abaixo, inclusive orientador e coorientador, se houver. </w:t>
      </w:r>
      <w:r>
        <w:rPr>
          <w:rFonts w:cs="Arial" w:ascii="Arial" w:hAnsi="Arial"/>
          <w:sz w:val="18"/>
          <w:lang w:val="pt-BR"/>
        </w:rPr>
        <w:t>Existindo o coorientador, este fará parte da Banca Examinadora como membro complementar (não sendo contabilizado como membro titular da banca).</w:t>
      </w:r>
    </w:p>
    <w:p>
      <w:pPr>
        <w:pStyle w:val="Standard"/>
        <w:jc w:val="left"/>
        <w:rPr>
          <w:rFonts w:ascii="Arial" w:hAnsi="Arial" w:cs="Arial"/>
          <w:sz w:val="18"/>
          <w:szCs w:val="18"/>
          <w:lang w:val="pt-BR"/>
        </w:rPr>
      </w:pPr>
      <w:r>
        <w:rPr>
          <w:rFonts w:cs="Arial" w:ascii="Arial" w:hAnsi="Arial"/>
          <w:sz w:val="18"/>
          <w:szCs w:val="18"/>
          <w:lang w:val="pt-BR"/>
        </w:rPr>
      </w:r>
    </w:p>
    <w:tbl>
      <w:tblPr>
        <w:tblW w:w="10659" w:type="dxa"/>
        <w:jc w:val="center"/>
        <w:tblInd w:w="0" w:type="dxa"/>
        <w:tblLayout w:type="fixed"/>
        <w:tblCellMar>
          <w:top w:w="0" w:type="dxa"/>
          <w:left w:w="113" w:type="dxa"/>
          <w:bottom w:w="0" w:type="dxa"/>
          <w:right w:w="108" w:type="dxa"/>
        </w:tblCellMar>
        <w:tblLook w:firstRow="1" w:noVBand="1" w:lastRow="0" w:firstColumn="1" w:lastColumn="0" w:noHBand="0" w:val="04a0"/>
      </w:tblPr>
      <w:tblGrid>
        <w:gridCol w:w="5325"/>
        <w:gridCol w:w="2043"/>
        <w:gridCol w:w="1079"/>
        <w:gridCol w:w="2211"/>
      </w:tblGrid>
      <w:tr>
        <w:trPr>
          <w:trHeight w:val="340" w:hRule="exact"/>
        </w:trPr>
        <w:tc>
          <w:tcPr>
            <w:tcW w:w="5325"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jc w:val="center"/>
              <w:rPr>
                <w:rFonts w:ascii="Arial" w:hAnsi="Arial" w:cs="Arial"/>
                <w:b/>
                <w:b/>
                <w:sz w:val="18"/>
                <w:szCs w:val="18"/>
                <w:lang w:val="pt-BR"/>
              </w:rPr>
            </w:pPr>
            <w:r>
              <w:rPr>
                <w:rFonts w:cs="Arial" w:ascii="Arial" w:hAnsi="Arial"/>
                <w:b/>
                <w:sz w:val="18"/>
                <w:szCs w:val="18"/>
                <w:lang w:val="pt-BR"/>
              </w:rPr>
              <w:t>Nome do membro da Banca Examinadora</w:t>
            </w:r>
          </w:p>
        </w:tc>
        <w:tc>
          <w:tcPr>
            <w:tcW w:w="2043"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jc w:val="center"/>
              <w:rPr>
                <w:rFonts w:ascii="Arial" w:hAnsi="Arial" w:cs="Arial"/>
                <w:b/>
                <w:b/>
                <w:sz w:val="18"/>
                <w:szCs w:val="18"/>
                <w:lang w:val="pt-BR"/>
              </w:rPr>
            </w:pPr>
            <w:r>
              <w:rPr>
                <w:rFonts w:cs="Arial" w:ascii="Arial" w:hAnsi="Arial"/>
                <w:b/>
                <w:sz w:val="18"/>
                <w:szCs w:val="18"/>
                <w:lang w:val="pt-BR"/>
              </w:rPr>
              <w:t>Filiação</w:t>
            </w:r>
          </w:p>
        </w:tc>
        <w:tc>
          <w:tcPr>
            <w:tcW w:w="1079"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jc w:val="center"/>
              <w:rPr>
                <w:rFonts w:ascii="Arial" w:hAnsi="Arial" w:cs="Arial"/>
                <w:b/>
                <w:b/>
                <w:sz w:val="18"/>
                <w:szCs w:val="18"/>
                <w:lang w:val="pt-BR"/>
              </w:rPr>
            </w:pPr>
            <w:r>
              <w:rPr>
                <w:rFonts w:cs="Arial" w:ascii="Arial" w:hAnsi="Arial"/>
                <w:b/>
                <w:sz w:val="18"/>
                <w:szCs w:val="18"/>
                <w:lang w:val="pt-BR"/>
              </w:rPr>
              <w:t>Titulação</w:t>
            </w:r>
          </w:p>
        </w:tc>
        <w:tc>
          <w:tcPr>
            <w:tcW w:w="2211"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jc w:val="center"/>
              <w:rPr>
                <w:rFonts w:ascii="Arial" w:hAnsi="Arial" w:cs="Arial"/>
                <w:b/>
                <w:b/>
                <w:sz w:val="18"/>
                <w:szCs w:val="18"/>
                <w:lang w:val="pt-BR"/>
              </w:rPr>
            </w:pPr>
            <w:r>
              <w:rPr>
                <w:rFonts w:cs="Arial" w:ascii="Arial" w:hAnsi="Arial"/>
                <w:b/>
                <w:sz w:val="18"/>
                <w:szCs w:val="18"/>
                <w:lang w:val="pt-BR"/>
              </w:rPr>
              <w:t>Função</w:t>
            </w:r>
          </w:p>
        </w:tc>
      </w:tr>
      <w:tr>
        <w:trPr>
          <w:trHeight w:val="340" w:hRule="exact"/>
        </w:trPr>
        <w:tc>
          <w:tcPr>
            <w:tcW w:w="5325"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jc w:val="left"/>
              <w:rPr>
                <w:rFonts w:ascii="Arial" w:hAnsi="Arial" w:cs="Arial"/>
                <w:sz w:val="18"/>
                <w:szCs w:val="18"/>
                <w:lang w:val="pt-BR"/>
              </w:rPr>
            </w:pPr>
            <w:r>
              <w:rPr>
                <w:rFonts w:cs="Arial" w:ascii="Arial" w:hAnsi="Arial"/>
                <w:sz w:val="18"/>
                <w:szCs w:val="18"/>
                <w:lang w:val="pt-BR"/>
              </w:rPr>
            </w:r>
          </w:p>
        </w:tc>
        <w:tc>
          <w:tcPr>
            <w:tcW w:w="2043"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jc w:val="center"/>
              <w:rPr>
                <w:rFonts w:ascii="Arial" w:hAnsi="Arial" w:cs="Arial"/>
                <w:sz w:val="18"/>
                <w:szCs w:val="18"/>
                <w:lang w:val="pt-BR"/>
              </w:rPr>
            </w:pPr>
            <w:r>
              <w:rPr>
                <w:rFonts w:cs="Arial" w:ascii="Arial" w:hAnsi="Arial"/>
                <w:sz w:val="18"/>
                <w:szCs w:val="18"/>
                <w:lang w:val="pt-BR"/>
              </w:rPr>
              <w:t>PPGQB/IQB/UFAL</w:t>
            </w:r>
          </w:p>
        </w:tc>
        <w:tc>
          <w:tcPr>
            <w:tcW w:w="1079"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jc w:val="center"/>
              <w:rPr>
                <w:rFonts w:ascii="Arial" w:hAnsi="Arial" w:cs="Arial"/>
                <w:sz w:val="18"/>
                <w:szCs w:val="18"/>
                <w:lang w:val="pt-BR"/>
              </w:rPr>
            </w:pPr>
            <w:r>
              <w:rPr>
                <w:rFonts w:cs="Arial" w:ascii="Arial" w:hAnsi="Arial"/>
                <w:sz w:val="18"/>
                <w:szCs w:val="18"/>
                <w:lang w:val="pt-BR"/>
              </w:rPr>
              <w:t>Prof. Dr.</w:t>
            </w:r>
          </w:p>
        </w:tc>
        <w:tc>
          <w:tcPr>
            <w:tcW w:w="2211"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jc w:val="center"/>
              <w:rPr>
                <w:rFonts w:ascii="Arial" w:hAnsi="Arial" w:cs="Arial"/>
                <w:sz w:val="16"/>
                <w:szCs w:val="18"/>
                <w:lang w:val="pt-BR"/>
              </w:rPr>
            </w:pPr>
            <w:r>
              <w:rPr>
                <w:rFonts w:cs="Arial" w:ascii="Arial" w:hAnsi="Arial"/>
                <w:sz w:val="16"/>
                <w:szCs w:val="18"/>
                <w:lang w:val="pt-BR"/>
              </w:rPr>
              <w:t>Orientador (Titular)</w:t>
            </w:r>
          </w:p>
        </w:tc>
      </w:tr>
      <w:tr>
        <w:trPr>
          <w:trHeight w:val="340" w:hRule="exact"/>
        </w:trPr>
        <w:tc>
          <w:tcPr>
            <w:tcW w:w="5325"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jc w:val="left"/>
              <w:rPr>
                <w:rFonts w:ascii="Arial" w:hAnsi="Arial" w:cs="Arial"/>
                <w:sz w:val="18"/>
                <w:szCs w:val="18"/>
                <w:lang w:val="pt-BR"/>
              </w:rPr>
            </w:pPr>
            <w:r>
              <w:rPr>
                <w:rFonts w:cs="Arial" w:ascii="Arial" w:hAnsi="Arial"/>
                <w:sz w:val="18"/>
                <w:szCs w:val="18"/>
                <w:lang w:val="pt-BR"/>
              </w:rPr>
            </w:r>
          </w:p>
        </w:tc>
        <w:tc>
          <w:tcPr>
            <w:tcW w:w="2043"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jc w:val="left"/>
              <w:rPr>
                <w:rFonts w:ascii="Arial" w:hAnsi="Arial" w:cs="Arial"/>
                <w:sz w:val="18"/>
                <w:szCs w:val="18"/>
                <w:lang w:val="pt-BR"/>
              </w:rPr>
            </w:pPr>
            <w:r>
              <w:rPr>
                <w:rFonts w:cs="Arial" w:ascii="Arial" w:hAnsi="Arial"/>
                <w:sz w:val="18"/>
                <w:szCs w:val="18"/>
                <w:lang w:val="pt-BR"/>
              </w:rPr>
            </w:r>
          </w:p>
        </w:tc>
        <w:tc>
          <w:tcPr>
            <w:tcW w:w="1079"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jc w:val="center"/>
              <w:rPr>
                <w:rFonts w:ascii="Arial" w:hAnsi="Arial" w:cs="Arial"/>
                <w:sz w:val="18"/>
                <w:szCs w:val="18"/>
                <w:lang w:val="pt-BR"/>
              </w:rPr>
            </w:pPr>
            <w:r>
              <w:rPr>
                <w:rFonts w:cs="Arial" w:ascii="Arial" w:hAnsi="Arial"/>
                <w:sz w:val="18"/>
                <w:szCs w:val="18"/>
                <w:lang w:val="pt-BR"/>
              </w:rPr>
            </w:r>
          </w:p>
        </w:tc>
        <w:tc>
          <w:tcPr>
            <w:tcW w:w="2211"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jc w:val="center"/>
              <w:rPr>
                <w:rFonts w:ascii="Arial" w:hAnsi="Arial" w:cs="Arial"/>
                <w:sz w:val="16"/>
                <w:szCs w:val="18"/>
                <w:lang w:val="pt-BR"/>
              </w:rPr>
            </w:pPr>
            <w:r>
              <w:rPr>
                <w:rFonts w:cs="Arial" w:ascii="Arial" w:hAnsi="Arial"/>
                <w:sz w:val="16"/>
                <w:szCs w:val="18"/>
                <w:lang w:val="pt-BR"/>
              </w:rPr>
              <w:t>Coorientador</w:t>
            </w:r>
          </w:p>
          <w:p>
            <w:pPr>
              <w:pStyle w:val="Standard"/>
              <w:widowControl w:val="false"/>
              <w:jc w:val="center"/>
              <w:rPr>
                <w:rFonts w:ascii="Arial" w:hAnsi="Arial" w:cs="Arial"/>
                <w:sz w:val="16"/>
                <w:szCs w:val="18"/>
                <w:lang w:val="pt-BR"/>
              </w:rPr>
            </w:pPr>
            <w:r>
              <w:rPr>
                <w:rFonts w:cs="Arial" w:ascii="Arial" w:hAnsi="Arial"/>
                <w:sz w:val="16"/>
                <w:szCs w:val="18"/>
                <w:lang w:val="pt-BR"/>
              </w:rPr>
            </w:r>
          </w:p>
        </w:tc>
      </w:tr>
      <w:tr>
        <w:trPr>
          <w:trHeight w:val="340" w:hRule="exact"/>
        </w:trPr>
        <w:tc>
          <w:tcPr>
            <w:tcW w:w="5325" w:type="dxa"/>
            <w:tcBorders>
              <w:left w:val="single" w:sz="4" w:space="0" w:color="00000A"/>
              <w:bottom w:val="single" w:sz="4" w:space="0" w:color="00000A"/>
              <w:right w:val="single" w:sz="4" w:space="0" w:color="00000A"/>
            </w:tcBorders>
            <w:vAlign w:val="center"/>
          </w:tcPr>
          <w:p>
            <w:pPr>
              <w:pStyle w:val="Standard"/>
              <w:widowControl w:val="false"/>
              <w:jc w:val="left"/>
              <w:rPr>
                <w:rFonts w:ascii="Arial" w:hAnsi="Arial" w:cs="Arial"/>
                <w:sz w:val="18"/>
                <w:szCs w:val="18"/>
                <w:lang w:val="pt-BR"/>
              </w:rPr>
            </w:pPr>
            <w:r>
              <w:rPr>
                <w:rFonts w:cs="Arial" w:ascii="Arial" w:hAnsi="Arial"/>
                <w:sz w:val="18"/>
                <w:szCs w:val="18"/>
                <w:lang w:val="pt-BR"/>
              </w:rPr>
            </w:r>
          </w:p>
        </w:tc>
        <w:tc>
          <w:tcPr>
            <w:tcW w:w="2043" w:type="dxa"/>
            <w:tcBorders>
              <w:left w:val="single" w:sz="4" w:space="0" w:color="00000A"/>
              <w:bottom w:val="single" w:sz="4" w:space="0" w:color="00000A"/>
              <w:right w:val="single" w:sz="4" w:space="0" w:color="00000A"/>
            </w:tcBorders>
            <w:vAlign w:val="center"/>
          </w:tcPr>
          <w:p>
            <w:pPr>
              <w:pStyle w:val="Standard"/>
              <w:widowControl w:val="false"/>
              <w:jc w:val="left"/>
              <w:rPr>
                <w:rFonts w:ascii="Arial" w:hAnsi="Arial" w:cs="Arial"/>
                <w:sz w:val="18"/>
                <w:szCs w:val="18"/>
                <w:lang w:val="pt-BR"/>
              </w:rPr>
            </w:pPr>
            <w:r>
              <w:rPr>
                <w:rFonts w:cs="Arial" w:ascii="Arial" w:hAnsi="Arial"/>
                <w:sz w:val="18"/>
                <w:szCs w:val="18"/>
                <w:lang w:val="pt-BR"/>
              </w:rPr>
            </w:r>
          </w:p>
        </w:tc>
        <w:tc>
          <w:tcPr>
            <w:tcW w:w="1079" w:type="dxa"/>
            <w:tcBorders>
              <w:left w:val="single" w:sz="4" w:space="0" w:color="00000A"/>
              <w:bottom w:val="single" w:sz="4" w:space="0" w:color="00000A"/>
              <w:right w:val="single" w:sz="4" w:space="0" w:color="00000A"/>
            </w:tcBorders>
            <w:vAlign w:val="center"/>
          </w:tcPr>
          <w:p>
            <w:pPr>
              <w:pStyle w:val="Standard"/>
              <w:widowControl w:val="false"/>
              <w:jc w:val="center"/>
              <w:rPr>
                <w:rFonts w:ascii="Arial" w:hAnsi="Arial" w:cs="Arial"/>
                <w:sz w:val="18"/>
                <w:szCs w:val="18"/>
                <w:lang w:val="pt-BR"/>
              </w:rPr>
            </w:pPr>
            <w:r>
              <w:rPr>
                <w:rFonts w:cs="Arial" w:ascii="Arial" w:hAnsi="Arial"/>
                <w:sz w:val="18"/>
                <w:szCs w:val="18"/>
                <w:lang w:val="pt-BR"/>
              </w:rPr>
            </w:r>
          </w:p>
        </w:tc>
        <w:tc>
          <w:tcPr>
            <w:tcW w:w="2211" w:type="dxa"/>
            <w:tcBorders>
              <w:left w:val="single" w:sz="4" w:space="0" w:color="00000A"/>
              <w:bottom w:val="single" w:sz="4" w:space="0" w:color="00000A"/>
              <w:right w:val="single" w:sz="4" w:space="0" w:color="00000A"/>
            </w:tcBorders>
            <w:vAlign w:val="center"/>
          </w:tcPr>
          <w:p>
            <w:pPr>
              <w:pStyle w:val="Standard"/>
              <w:widowControl w:val="false"/>
              <w:jc w:val="center"/>
              <w:rPr>
                <w:rFonts w:ascii="Arial" w:hAnsi="Arial" w:cs="Arial"/>
                <w:sz w:val="16"/>
                <w:szCs w:val="18"/>
                <w:lang w:val="pt-BR"/>
              </w:rPr>
            </w:pPr>
            <w:r>
              <w:rPr>
                <w:rFonts w:cs="Arial" w:ascii="Arial" w:hAnsi="Arial"/>
                <w:sz w:val="16"/>
                <w:szCs w:val="18"/>
                <w:lang w:val="pt-BR"/>
              </w:rPr>
              <w:t>Titular</w:t>
            </w:r>
          </w:p>
        </w:tc>
      </w:tr>
      <w:tr>
        <w:trPr>
          <w:trHeight w:val="340" w:hRule="exact"/>
        </w:trPr>
        <w:tc>
          <w:tcPr>
            <w:tcW w:w="5325" w:type="dxa"/>
            <w:tcBorders>
              <w:left w:val="single" w:sz="4" w:space="0" w:color="00000A"/>
              <w:bottom w:val="single" w:sz="4" w:space="0" w:color="00000A"/>
              <w:right w:val="single" w:sz="4" w:space="0" w:color="00000A"/>
            </w:tcBorders>
            <w:vAlign w:val="center"/>
          </w:tcPr>
          <w:p>
            <w:pPr>
              <w:pStyle w:val="Standard"/>
              <w:widowControl w:val="false"/>
              <w:jc w:val="left"/>
              <w:rPr>
                <w:rFonts w:ascii="Arial" w:hAnsi="Arial" w:cs="Arial"/>
                <w:sz w:val="18"/>
                <w:szCs w:val="18"/>
                <w:lang w:val="pt-BR"/>
              </w:rPr>
            </w:pPr>
            <w:r>
              <w:rPr>
                <w:rFonts w:cs="Arial" w:ascii="Arial" w:hAnsi="Arial"/>
                <w:sz w:val="18"/>
                <w:szCs w:val="18"/>
                <w:lang w:val="pt-BR"/>
              </w:rPr>
            </w:r>
          </w:p>
        </w:tc>
        <w:tc>
          <w:tcPr>
            <w:tcW w:w="2043" w:type="dxa"/>
            <w:tcBorders>
              <w:left w:val="single" w:sz="4" w:space="0" w:color="00000A"/>
              <w:bottom w:val="single" w:sz="4" w:space="0" w:color="00000A"/>
              <w:right w:val="single" w:sz="4" w:space="0" w:color="00000A"/>
            </w:tcBorders>
            <w:vAlign w:val="center"/>
          </w:tcPr>
          <w:p>
            <w:pPr>
              <w:pStyle w:val="Standard"/>
              <w:widowControl w:val="false"/>
              <w:jc w:val="left"/>
              <w:rPr>
                <w:rFonts w:ascii="Arial" w:hAnsi="Arial" w:cs="Arial"/>
                <w:sz w:val="18"/>
                <w:szCs w:val="18"/>
                <w:lang w:val="pt-BR"/>
              </w:rPr>
            </w:pPr>
            <w:r>
              <w:rPr>
                <w:rFonts w:cs="Arial" w:ascii="Arial" w:hAnsi="Arial"/>
                <w:sz w:val="18"/>
                <w:szCs w:val="18"/>
                <w:lang w:val="pt-BR"/>
              </w:rPr>
            </w:r>
          </w:p>
        </w:tc>
        <w:tc>
          <w:tcPr>
            <w:tcW w:w="1079" w:type="dxa"/>
            <w:tcBorders>
              <w:left w:val="single" w:sz="4" w:space="0" w:color="00000A"/>
              <w:bottom w:val="single" w:sz="4" w:space="0" w:color="00000A"/>
              <w:right w:val="single" w:sz="4" w:space="0" w:color="00000A"/>
            </w:tcBorders>
            <w:vAlign w:val="center"/>
          </w:tcPr>
          <w:p>
            <w:pPr>
              <w:pStyle w:val="Standard"/>
              <w:widowControl w:val="false"/>
              <w:jc w:val="center"/>
              <w:rPr>
                <w:rFonts w:ascii="Arial" w:hAnsi="Arial" w:cs="Arial"/>
                <w:sz w:val="18"/>
                <w:szCs w:val="18"/>
                <w:lang w:val="pt-BR"/>
              </w:rPr>
            </w:pPr>
            <w:r>
              <w:rPr>
                <w:rFonts w:cs="Arial" w:ascii="Arial" w:hAnsi="Arial"/>
                <w:sz w:val="18"/>
                <w:szCs w:val="18"/>
                <w:lang w:val="pt-BR"/>
              </w:rPr>
            </w:r>
          </w:p>
        </w:tc>
        <w:tc>
          <w:tcPr>
            <w:tcW w:w="2211" w:type="dxa"/>
            <w:tcBorders>
              <w:left w:val="single" w:sz="4" w:space="0" w:color="00000A"/>
              <w:bottom w:val="single" w:sz="4" w:space="0" w:color="00000A"/>
              <w:right w:val="single" w:sz="4" w:space="0" w:color="00000A"/>
            </w:tcBorders>
            <w:vAlign w:val="center"/>
          </w:tcPr>
          <w:p>
            <w:pPr>
              <w:pStyle w:val="Standard"/>
              <w:widowControl w:val="false"/>
              <w:jc w:val="center"/>
              <w:rPr>
                <w:rFonts w:ascii="Arial" w:hAnsi="Arial" w:cs="Arial"/>
                <w:sz w:val="16"/>
                <w:szCs w:val="18"/>
                <w:lang w:val="pt-BR"/>
              </w:rPr>
            </w:pPr>
            <w:r>
              <w:rPr>
                <w:rFonts w:cs="Arial" w:ascii="Arial" w:hAnsi="Arial"/>
                <w:sz w:val="16"/>
                <w:szCs w:val="18"/>
                <w:lang w:val="pt-BR"/>
              </w:rPr>
              <w:t>Titular</w:t>
            </w:r>
          </w:p>
        </w:tc>
      </w:tr>
      <w:tr>
        <w:trPr>
          <w:trHeight w:val="340" w:hRule="exact"/>
        </w:trPr>
        <w:tc>
          <w:tcPr>
            <w:tcW w:w="5325" w:type="dxa"/>
            <w:tcBorders>
              <w:left w:val="single" w:sz="4" w:space="0" w:color="00000A"/>
              <w:bottom w:val="single" w:sz="4" w:space="0" w:color="00000A"/>
              <w:right w:val="single" w:sz="4" w:space="0" w:color="00000A"/>
            </w:tcBorders>
            <w:vAlign w:val="center"/>
          </w:tcPr>
          <w:p>
            <w:pPr>
              <w:pStyle w:val="Standard"/>
              <w:widowControl w:val="false"/>
              <w:jc w:val="left"/>
              <w:rPr>
                <w:rFonts w:ascii="Arial" w:hAnsi="Arial" w:cs="Arial"/>
                <w:sz w:val="18"/>
                <w:szCs w:val="18"/>
                <w:lang w:val="pt-BR"/>
              </w:rPr>
            </w:pPr>
            <w:r>
              <w:rPr>
                <w:rFonts w:cs="Arial" w:ascii="Arial" w:hAnsi="Arial"/>
                <w:sz w:val="18"/>
                <w:szCs w:val="18"/>
                <w:lang w:val="pt-BR"/>
              </w:rPr>
            </w:r>
          </w:p>
        </w:tc>
        <w:tc>
          <w:tcPr>
            <w:tcW w:w="2043" w:type="dxa"/>
            <w:tcBorders>
              <w:left w:val="single" w:sz="4" w:space="0" w:color="00000A"/>
              <w:bottom w:val="single" w:sz="4" w:space="0" w:color="00000A"/>
              <w:right w:val="single" w:sz="4" w:space="0" w:color="00000A"/>
            </w:tcBorders>
            <w:vAlign w:val="center"/>
          </w:tcPr>
          <w:p>
            <w:pPr>
              <w:pStyle w:val="Standard"/>
              <w:widowControl w:val="false"/>
              <w:jc w:val="left"/>
              <w:rPr>
                <w:rFonts w:ascii="Arial" w:hAnsi="Arial" w:cs="Arial"/>
                <w:sz w:val="18"/>
                <w:szCs w:val="18"/>
                <w:lang w:val="pt-BR"/>
              </w:rPr>
            </w:pPr>
            <w:r>
              <w:rPr>
                <w:rFonts w:cs="Arial" w:ascii="Arial" w:hAnsi="Arial"/>
                <w:sz w:val="18"/>
                <w:szCs w:val="18"/>
                <w:lang w:val="pt-BR"/>
              </w:rPr>
            </w:r>
          </w:p>
        </w:tc>
        <w:tc>
          <w:tcPr>
            <w:tcW w:w="1079" w:type="dxa"/>
            <w:tcBorders>
              <w:left w:val="single" w:sz="4" w:space="0" w:color="00000A"/>
              <w:bottom w:val="single" w:sz="4" w:space="0" w:color="00000A"/>
              <w:right w:val="single" w:sz="4" w:space="0" w:color="00000A"/>
            </w:tcBorders>
            <w:vAlign w:val="center"/>
          </w:tcPr>
          <w:p>
            <w:pPr>
              <w:pStyle w:val="Standard"/>
              <w:widowControl w:val="false"/>
              <w:jc w:val="center"/>
              <w:rPr>
                <w:rFonts w:ascii="Arial" w:hAnsi="Arial" w:cs="Arial"/>
                <w:sz w:val="18"/>
                <w:szCs w:val="18"/>
                <w:lang w:val="pt-BR"/>
              </w:rPr>
            </w:pPr>
            <w:r>
              <w:rPr>
                <w:rFonts w:cs="Arial" w:ascii="Arial" w:hAnsi="Arial"/>
                <w:sz w:val="18"/>
                <w:szCs w:val="18"/>
                <w:lang w:val="pt-BR"/>
              </w:rPr>
            </w:r>
          </w:p>
        </w:tc>
        <w:tc>
          <w:tcPr>
            <w:tcW w:w="2211" w:type="dxa"/>
            <w:tcBorders>
              <w:left w:val="single" w:sz="4" w:space="0" w:color="00000A"/>
              <w:bottom w:val="single" w:sz="4" w:space="0" w:color="00000A"/>
              <w:right w:val="single" w:sz="4" w:space="0" w:color="00000A"/>
            </w:tcBorders>
            <w:vAlign w:val="center"/>
          </w:tcPr>
          <w:p>
            <w:pPr>
              <w:pStyle w:val="Standard"/>
              <w:widowControl w:val="false"/>
              <w:jc w:val="center"/>
              <w:rPr>
                <w:rFonts w:ascii="Arial" w:hAnsi="Arial" w:cs="Arial"/>
                <w:sz w:val="16"/>
                <w:szCs w:val="18"/>
                <w:lang w:val="pt-BR"/>
              </w:rPr>
            </w:pPr>
            <w:r>
              <w:rPr>
                <w:rFonts w:cs="Arial" w:ascii="Arial" w:hAnsi="Arial"/>
                <w:sz w:val="16"/>
                <w:szCs w:val="18"/>
                <w:lang w:val="pt-BR"/>
              </w:rPr>
              <w:t>Titular</w:t>
            </w:r>
          </w:p>
        </w:tc>
      </w:tr>
      <w:tr>
        <w:trPr>
          <w:trHeight w:val="340" w:hRule="exact"/>
        </w:trPr>
        <w:tc>
          <w:tcPr>
            <w:tcW w:w="5325" w:type="dxa"/>
            <w:tcBorders>
              <w:left w:val="single" w:sz="4" w:space="0" w:color="00000A"/>
              <w:bottom w:val="single" w:sz="4" w:space="0" w:color="00000A"/>
              <w:right w:val="single" w:sz="4" w:space="0" w:color="00000A"/>
            </w:tcBorders>
            <w:vAlign w:val="center"/>
          </w:tcPr>
          <w:p>
            <w:pPr>
              <w:pStyle w:val="Standard"/>
              <w:widowControl w:val="false"/>
              <w:jc w:val="left"/>
              <w:rPr>
                <w:rFonts w:ascii="Arial" w:hAnsi="Arial" w:cs="Arial"/>
                <w:sz w:val="18"/>
                <w:szCs w:val="18"/>
                <w:lang w:val="pt-BR"/>
              </w:rPr>
            </w:pPr>
            <w:r>
              <w:rPr>
                <w:rFonts w:cs="Arial" w:ascii="Arial" w:hAnsi="Arial"/>
                <w:sz w:val="18"/>
                <w:szCs w:val="18"/>
                <w:lang w:val="pt-BR"/>
              </w:rPr>
            </w:r>
          </w:p>
        </w:tc>
        <w:tc>
          <w:tcPr>
            <w:tcW w:w="2043" w:type="dxa"/>
            <w:tcBorders>
              <w:left w:val="single" w:sz="4" w:space="0" w:color="00000A"/>
              <w:bottom w:val="single" w:sz="4" w:space="0" w:color="00000A"/>
              <w:right w:val="single" w:sz="4" w:space="0" w:color="00000A"/>
            </w:tcBorders>
            <w:vAlign w:val="center"/>
          </w:tcPr>
          <w:p>
            <w:pPr>
              <w:pStyle w:val="Standard"/>
              <w:widowControl w:val="false"/>
              <w:jc w:val="left"/>
              <w:rPr>
                <w:rFonts w:ascii="Arial" w:hAnsi="Arial" w:cs="Arial"/>
                <w:sz w:val="18"/>
                <w:szCs w:val="18"/>
                <w:lang w:val="pt-BR"/>
              </w:rPr>
            </w:pPr>
            <w:r>
              <w:rPr>
                <w:rFonts w:cs="Arial" w:ascii="Arial" w:hAnsi="Arial"/>
                <w:sz w:val="18"/>
                <w:szCs w:val="18"/>
                <w:lang w:val="pt-BR"/>
              </w:rPr>
            </w:r>
          </w:p>
        </w:tc>
        <w:tc>
          <w:tcPr>
            <w:tcW w:w="1079" w:type="dxa"/>
            <w:tcBorders>
              <w:left w:val="single" w:sz="4" w:space="0" w:color="00000A"/>
              <w:bottom w:val="single" w:sz="4" w:space="0" w:color="00000A"/>
              <w:right w:val="single" w:sz="4" w:space="0" w:color="00000A"/>
            </w:tcBorders>
            <w:vAlign w:val="center"/>
          </w:tcPr>
          <w:p>
            <w:pPr>
              <w:pStyle w:val="Standard"/>
              <w:widowControl w:val="false"/>
              <w:jc w:val="center"/>
              <w:rPr>
                <w:rFonts w:ascii="Arial" w:hAnsi="Arial" w:cs="Arial"/>
                <w:sz w:val="18"/>
                <w:szCs w:val="18"/>
                <w:lang w:val="pt-BR"/>
              </w:rPr>
            </w:pPr>
            <w:r>
              <w:rPr>
                <w:rFonts w:cs="Arial" w:ascii="Arial" w:hAnsi="Arial"/>
                <w:sz w:val="18"/>
                <w:szCs w:val="18"/>
                <w:lang w:val="pt-BR"/>
              </w:rPr>
            </w:r>
          </w:p>
        </w:tc>
        <w:tc>
          <w:tcPr>
            <w:tcW w:w="2211" w:type="dxa"/>
            <w:tcBorders>
              <w:left w:val="single" w:sz="4" w:space="0" w:color="00000A"/>
              <w:bottom w:val="single" w:sz="4" w:space="0" w:color="00000A"/>
              <w:right w:val="single" w:sz="4" w:space="0" w:color="00000A"/>
            </w:tcBorders>
            <w:vAlign w:val="center"/>
          </w:tcPr>
          <w:p>
            <w:pPr>
              <w:pStyle w:val="Standard"/>
              <w:widowControl w:val="false"/>
              <w:jc w:val="center"/>
              <w:rPr>
                <w:rFonts w:ascii="Arial" w:hAnsi="Arial" w:cs="Arial"/>
                <w:sz w:val="16"/>
                <w:szCs w:val="18"/>
                <w:lang w:val="pt-BR"/>
              </w:rPr>
            </w:pPr>
            <w:r>
              <w:rPr>
                <w:rFonts w:cs="Arial" w:ascii="Arial" w:hAnsi="Arial"/>
                <w:sz w:val="16"/>
                <w:szCs w:val="18"/>
                <w:lang w:val="pt-BR"/>
              </w:rPr>
              <w:t>Titula</w:t>
            </w:r>
          </w:p>
        </w:tc>
      </w:tr>
      <w:tr>
        <w:trPr>
          <w:trHeight w:val="340" w:hRule="exact"/>
        </w:trPr>
        <w:tc>
          <w:tcPr>
            <w:tcW w:w="5325"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jc w:val="left"/>
              <w:rPr>
                <w:rFonts w:ascii="Arial" w:hAnsi="Arial" w:cs="Arial"/>
                <w:sz w:val="18"/>
                <w:szCs w:val="18"/>
                <w:lang w:val="pt-BR"/>
              </w:rPr>
            </w:pPr>
            <w:r>
              <w:rPr>
                <w:rFonts w:cs="Arial" w:ascii="Arial" w:hAnsi="Arial"/>
                <w:sz w:val="18"/>
                <w:szCs w:val="18"/>
                <w:lang w:val="pt-BR"/>
              </w:rPr>
            </w:r>
          </w:p>
        </w:tc>
        <w:tc>
          <w:tcPr>
            <w:tcW w:w="2043"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jc w:val="left"/>
              <w:rPr>
                <w:rFonts w:ascii="Arial" w:hAnsi="Arial" w:cs="Arial"/>
                <w:sz w:val="18"/>
                <w:szCs w:val="18"/>
                <w:lang w:val="pt-BR"/>
              </w:rPr>
            </w:pPr>
            <w:r>
              <w:rPr>
                <w:rFonts w:cs="Arial" w:ascii="Arial" w:hAnsi="Arial"/>
                <w:sz w:val="18"/>
                <w:szCs w:val="18"/>
                <w:lang w:val="pt-BR"/>
              </w:rPr>
            </w:r>
          </w:p>
        </w:tc>
        <w:tc>
          <w:tcPr>
            <w:tcW w:w="1079"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jc w:val="center"/>
              <w:rPr>
                <w:rFonts w:ascii="Arial" w:hAnsi="Arial" w:cs="Arial"/>
                <w:sz w:val="18"/>
                <w:szCs w:val="18"/>
                <w:lang w:val="pt-BR"/>
              </w:rPr>
            </w:pPr>
            <w:r>
              <w:rPr>
                <w:rFonts w:cs="Arial" w:ascii="Arial" w:hAnsi="Arial"/>
                <w:sz w:val="18"/>
                <w:szCs w:val="18"/>
                <w:lang w:val="pt-BR"/>
              </w:rPr>
            </w:r>
          </w:p>
        </w:tc>
        <w:tc>
          <w:tcPr>
            <w:tcW w:w="2211" w:type="dxa"/>
            <w:tcBorders>
              <w:top w:val="single" w:sz="4" w:space="0" w:color="00000A"/>
              <w:left w:val="single" w:sz="4" w:space="0" w:color="00000A"/>
              <w:bottom w:val="single" w:sz="4" w:space="0" w:color="00000A"/>
              <w:right w:val="single" w:sz="4" w:space="0" w:color="00000A"/>
            </w:tcBorders>
            <w:vAlign w:val="center"/>
          </w:tcPr>
          <w:p>
            <w:pPr>
              <w:pStyle w:val="Standard"/>
              <w:widowControl w:val="false"/>
              <w:jc w:val="center"/>
              <w:rPr>
                <w:rFonts w:ascii="Arial" w:hAnsi="Arial" w:cs="Arial"/>
                <w:sz w:val="16"/>
                <w:szCs w:val="18"/>
                <w:lang w:val="pt-BR"/>
              </w:rPr>
            </w:pPr>
            <w:r>
              <w:rPr>
                <w:rFonts w:cs="Arial" w:ascii="Arial" w:hAnsi="Arial"/>
                <w:sz w:val="16"/>
                <w:szCs w:val="18"/>
                <w:lang w:val="pt-BR"/>
              </w:rPr>
              <w:t>Suplente</w:t>
            </w:r>
          </w:p>
        </w:tc>
      </w:tr>
      <w:tr>
        <w:trPr>
          <w:trHeight w:val="340" w:hRule="exact"/>
        </w:trPr>
        <w:tc>
          <w:tcPr>
            <w:tcW w:w="5325" w:type="dxa"/>
            <w:tcBorders>
              <w:top w:val="single" w:sz="4" w:space="0" w:color="00000A"/>
              <w:left w:val="single" w:sz="4" w:space="0" w:color="00000A"/>
              <w:bottom w:val="single" w:sz="4" w:space="0" w:color="000000"/>
              <w:right w:val="single" w:sz="4" w:space="0" w:color="00000A"/>
            </w:tcBorders>
            <w:vAlign w:val="center"/>
          </w:tcPr>
          <w:p>
            <w:pPr>
              <w:pStyle w:val="Standard"/>
              <w:widowControl w:val="false"/>
              <w:jc w:val="left"/>
              <w:rPr>
                <w:rFonts w:ascii="Arial" w:hAnsi="Arial" w:cs="Arial"/>
                <w:sz w:val="18"/>
                <w:szCs w:val="18"/>
                <w:lang w:val="pt-BR"/>
              </w:rPr>
            </w:pPr>
            <w:r>
              <w:rPr>
                <w:rFonts w:cs="Arial" w:ascii="Arial" w:hAnsi="Arial"/>
                <w:sz w:val="18"/>
                <w:szCs w:val="18"/>
                <w:lang w:val="pt-BR"/>
              </w:rPr>
            </w:r>
          </w:p>
        </w:tc>
        <w:tc>
          <w:tcPr>
            <w:tcW w:w="2043" w:type="dxa"/>
            <w:tcBorders>
              <w:top w:val="single" w:sz="4" w:space="0" w:color="00000A"/>
              <w:left w:val="single" w:sz="4" w:space="0" w:color="00000A"/>
              <w:bottom w:val="single" w:sz="4" w:space="0" w:color="000000"/>
              <w:right w:val="single" w:sz="4" w:space="0" w:color="00000A"/>
            </w:tcBorders>
            <w:vAlign w:val="center"/>
          </w:tcPr>
          <w:p>
            <w:pPr>
              <w:pStyle w:val="Standard"/>
              <w:widowControl w:val="false"/>
              <w:jc w:val="left"/>
              <w:rPr>
                <w:rFonts w:ascii="Arial" w:hAnsi="Arial" w:cs="Arial"/>
                <w:sz w:val="18"/>
                <w:szCs w:val="18"/>
                <w:lang w:val="pt-BR"/>
              </w:rPr>
            </w:pPr>
            <w:r>
              <w:rPr>
                <w:rFonts w:cs="Arial" w:ascii="Arial" w:hAnsi="Arial"/>
                <w:sz w:val="18"/>
                <w:szCs w:val="18"/>
                <w:lang w:val="pt-BR"/>
              </w:rPr>
            </w:r>
          </w:p>
        </w:tc>
        <w:tc>
          <w:tcPr>
            <w:tcW w:w="1079" w:type="dxa"/>
            <w:tcBorders>
              <w:top w:val="single" w:sz="4" w:space="0" w:color="00000A"/>
              <w:left w:val="single" w:sz="4" w:space="0" w:color="00000A"/>
              <w:bottom w:val="single" w:sz="4" w:space="0" w:color="000000"/>
              <w:right w:val="single" w:sz="4" w:space="0" w:color="00000A"/>
            </w:tcBorders>
            <w:vAlign w:val="center"/>
          </w:tcPr>
          <w:p>
            <w:pPr>
              <w:pStyle w:val="Standard"/>
              <w:widowControl w:val="false"/>
              <w:jc w:val="center"/>
              <w:rPr>
                <w:rFonts w:ascii="Arial" w:hAnsi="Arial" w:cs="Arial"/>
                <w:sz w:val="18"/>
                <w:szCs w:val="18"/>
                <w:lang w:val="pt-BR"/>
              </w:rPr>
            </w:pPr>
            <w:r>
              <w:rPr>
                <w:rFonts w:cs="Arial" w:ascii="Arial" w:hAnsi="Arial"/>
                <w:sz w:val="18"/>
                <w:szCs w:val="18"/>
                <w:lang w:val="pt-BR"/>
              </w:rPr>
            </w:r>
          </w:p>
        </w:tc>
        <w:tc>
          <w:tcPr>
            <w:tcW w:w="2211" w:type="dxa"/>
            <w:tcBorders>
              <w:top w:val="single" w:sz="4" w:space="0" w:color="00000A"/>
              <w:left w:val="single" w:sz="4" w:space="0" w:color="00000A"/>
              <w:bottom w:val="single" w:sz="4" w:space="0" w:color="000000"/>
              <w:right w:val="single" w:sz="4" w:space="0" w:color="00000A"/>
            </w:tcBorders>
            <w:vAlign w:val="center"/>
          </w:tcPr>
          <w:p>
            <w:pPr>
              <w:pStyle w:val="Standard"/>
              <w:widowControl w:val="false"/>
              <w:jc w:val="center"/>
              <w:rPr>
                <w:rFonts w:ascii="Arial" w:hAnsi="Arial" w:cs="Arial"/>
                <w:sz w:val="16"/>
                <w:szCs w:val="18"/>
                <w:lang w:val="pt-BR"/>
              </w:rPr>
            </w:pPr>
            <w:r>
              <w:rPr>
                <w:rFonts w:cs="Arial" w:ascii="Arial" w:hAnsi="Arial"/>
                <w:sz w:val="16"/>
                <w:szCs w:val="18"/>
                <w:lang w:val="pt-BR"/>
              </w:rPr>
              <w:t>Suplente</w:t>
            </w:r>
          </w:p>
        </w:tc>
      </w:tr>
    </w:tbl>
    <w:p>
      <w:pPr>
        <w:pStyle w:val="Normal"/>
        <w:spacing w:before="0" w:after="0"/>
        <w:ind w:left="-426" w:right="-426" w:hanging="0"/>
        <w:contextualSpacing/>
        <w:jc w:val="both"/>
        <w:rPr>
          <w:rFonts w:ascii="Arial" w:hAnsi="Arial" w:cs="Arial"/>
          <w:color w:val="FFFFFF" w:themeColor="background1"/>
          <w:sz w:val="20"/>
          <w:szCs w:val="24"/>
          <w:lang w:val="pt-BR"/>
        </w:rPr>
      </w:pPr>
      <w:r>
        <w:rPr>
          <w:rFonts w:cs="Arial" w:ascii="Arial" w:hAnsi="Arial"/>
          <w:color w:val="FFFFFF" w:themeColor="background1"/>
          <w:sz w:val="20"/>
          <w:szCs w:val="24"/>
          <w:lang w:val="pt-BR"/>
        </w:rPr>
        <w:t xml:space="preserve">não seja respeitado o prazo mínimo de </w:t>
      </w:r>
      <w:r>
        <w:rPr>
          <w:rFonts w:cs="Arial" w:ascii="Arial" w:hAnsi="Arial"/>
          <w:b/>
          <w:color w:val="FFFFFF" w:themeColor="background1"/>
          <w:sz w:val="20"/>
          <w:szCs w:val="24"/>
          <w:lang w:val="pt-BR"/>
        </w:rPr>
        <w:t>30 dias,</w:t>
      </w:r>
      <w:r>
        <w:rPr>
          <w:rFonts w:cs="Arial" w:ascii="Arial" w:hAnsi="Arial"/>
          <w:color w:val="FFFFFF" w:themeColor="background1"/>
          <w:sz w:val="20"/>
          <w:szCs w:val="24"/>
          <w:lang w:val="pt-BR"/>
        </w:rPr>
        <w:t xml:space="preserve"> conforme os artigos 63 e 66 do Regulamento do PPGQB.</w:t>
      </w:r>
    </w:p>
    <w:p>
      <w:pPr>
        <w:pStyle w:val="Normal"/>
        <w:spacing w:before="0" w:after="0"/>
        <w:ind w:left="-284" w:right="425" w:hanging="0"/>
        <w:contextualSpacing/>
        <w:rPr>
          <w:szCs w:val="24"/>
          <w:lang w:val="pt-BR"/>
        </w:rPr>
      </w:pPr>
      <w:r>
        <w:rPr>
          <w:rFonts w:cs="Arial" w:ascii="Arial" w:hAnsi="Arial"/>
          <w:b/>
          <w:szCs w:val="24"/>
          <w:lang w:val="pt-BR"/>
        </w:rPr>
        <w:t>Item 3 - Dados dos Membros Externos da Banca Examinadora</w:t>
      </w:r>
    </w:p>
    <w:p>
      <w:pPr>
        <w:pStyle w:val="Normal"/>
        <w:spacing w:before="0" w:after="0"/>
        <w:ind w:left="-284" w:right="425" w:hanging="0"/>
        <w:contextualSpacing/>
        <w:jc w:val="both"/>
        <w:rPr>
          <w:rFonts w:ascii="Arial" w:hAnsi="Arial" w:cs="Arial"/>
          <w:b/>
          <w:b/>
          <w:sz w:val="18"/>
          <w:szCs w:val="18"/>
          <w:lang w:val="pt-BR"/>
        </w:rPr>
      </w:pPr>
      <w:r>
        <w:rPr>
          <w:rFonts w:cs="Arial" w:ascii="Arial" w:hAnsi="Arial"/>
          <w:b/>
          <w:sz w:val="18"/>
          <w:szCs w:val="18"/>
          <w:lang w:val="pt-BR"/>
        </w:rPr>
      </w:r>
    </w:p>
    <w:p>
      <w:pPr>
        <w:pStyle w:val="Normal"/>
        <w:spacing w:before="0" w:after="0"/>
        <w:ind w:left="-284" w:right="425" w:hanging="0"/>
        <w:contextualSpacing/>
        <w:jc w:val="both"/>
        <w:rPr>
          <w:lang w:val="pt-BR"/>
        </w:rPr>
      </w:pPr>
      <w:r>
        <w:rPr>
          <w:rFonts w:cs="Arial" w:ascii="Arial" w:hAnsi="Arial"/>
          <w:sz w:val="18"/>
          <w:szCs w:val="18"/>
          <w:lang w:val="pt-BR"/>
        </w:rPr>
        <w:t>ATENÇÃO: É obrigatório Informar os dados abaixo apenas para o(s) membro(s) externo(s) da banca (Caso houver membro externo). Caso a banca tenha mais de um externo, favor duplicar a tabela abaixo:</w:t>
      </w:r>
    </w:p>
    <w:p>
      <w:pPr>
        <w:pStyle w:val="Normal"/>
        <w:spacing w:before="0" w:after="0"/>
        <w:ind w:right="425" w:hanging="0"/>
        <w:contextualSpacing/>
        <w:jc w:val="both"/>
        <w:rPr>
          <w:rFonts w:ascii="Arial" w:hAnsi="Arial" w:cs="Arial"/>
          <w:b/>
          <w:b/>
          <w:sz w:val="20"/>
          <w:szCs w:val="18"/>
          <w:lang w:val="pt-BR"/>
        </w:rPr>
      </w:pPr>
      <w:r>
        <w:rPr>
          <w:rFonts w:cs="Arial" w:ascii="Arial" w:hAnsi="Arial"/>
          <w:b/>
          <w:sz w:val="20"/>
          <w:szCs w:val="18"/>
          <w:lang w:val="pt-BR"/>
        </w:rPr>
      </w:r>
    </w:p>
    <w:tbl>
      <w:tblPr>
        <w:tblW w:w="10299" w:type="dxa"/>
        <w:jc w:val="left"/>
        <w:tblInd w:w="-239" w:type="dxa"/>
        <w:tblLayout w:type="fixed"/>
        <w:tblCellMar>
          <w:top w:w="0" w:type="dxa"/>
          <w:left w:w="108" w:type="dxa"/>
          <w:bottom w:w="0" w:type="dxa"/>
          <w:right w:w="108" w:type="dxa"/>
        </w:tblCellMar>
        <w:tblLook w:firstRow="1" w:noVBand="1" w:lastRow="0" w:firstColumn="1" w:lastColumn="0" w:noHBand="0" w:val="04a0"/>
      </w:tblPr>
      <w:tblGrid>
        <w:gridCol w:w="2887"/>
        <w:gridCol w:w="7411"/>
      </w:tblGrid>
      <w:tr>
        <w:trPr/>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
                <w:sz w:val="20"/>
              </w:rPr>
            </w:pPr>
            <w:r>
              <w:rPr>
                <w:rFonts w:cs="Arial" w:ascii="Arial" w:hAnsi="Arial"/>
                <w:b/>
                <w:sz w:val="20"/>
              </w:rPr>
              <w:t>Nome do membro externo:</w:t>
            </w:r>
          </w:p>
        </w:tc>
        <w:tc>
          <w:tcPr>
            <w:tcW w:w="7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
                <w:sz w:val="20"/>
              </w:rPr>
            </w:pPr>
            <w:r>
              <w:rPr>
                <w:rFonts w:cs="Arial" w:ascii="Arial" w:hAnsi="Arial"/>
                <w:b/>
                <w:sz w:val="20"/>
              </w:rPr>
            </w:r>
          </w:p>
        </w:tc>
      </w:tr>
      <w:tr>
        <w:trPr/>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
                <w:sz w:val="20"/>
              </w:rPr>
            </w:pPr>
            <w:r>
              <w:rPr>
                <w:rFonts w:cs="Arial" w:ascii="Arial" w:hAnsi="Arial"/>
                <w:b/>
                <w:sz w:val="20"/>
              </w:rPr>
              <w:t>Nacionalidade</w:t>
            </w:r>
          </w:p>
        </w:tc>
        <w:tc>
          <w:tcPr>
            <w:tcW w:w="7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
                <w:sz w:val="20"/>
              </w:rPr>
            </w:pPr>
            <w:r>
              <w:rPr>
                <w:rFonts w:cs="Arial" w:ascii="Arial" w:hAnsi="Arial"/>
                <w:b/>
                <w:sz w:val="20"/>
              </w:rPr>
            </w:r>
          </w:p>
        </w:tc>
      </w:tr>
      <w:tr>
        <w:trPr/>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
                <w:sz w:val="20"/>
              </w:rPr>
            </w:pPr>
            <w:r>
              <w:rPr>
                <w:rFonts w:cs="Arial" w:ascii="Arial" w:hAnsi="Arial"/>
                <w:b/>
                <w:sz w:val="20"/>
              </w:rPr>
              <w:t>CPF:</w:t>
            </w:r>
          </w:p>
        </w:tc>
        <w:tc>
          <w:tcPr>
            <w:tcW w:w="7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
                <w:sz w:val="20"/>
              </w:rPr>
            </w:pPr>
            <w:r>
              <w:rPr>
                <w:rFonts w:cs="Arial" w:ascii="Arial" w:hAnsi="Arial"/>
                <w:b/>
                <w:sz w:val="20"/>
              </w:rPr>
            </w:r>
          </w:p>
        </w:tc>
      </w:tr>
      <w:tr>
        <w:trPr/>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
                <w:sz w:val="20"/>
              </w:rPr>
            </w:pPr>
            <w:r>
              <w:rPr>
                <w:rFonts w:cs="Arial" w:ascii="Arial" w:hAnsi="Arial"/>
                <w:b/>
                <w:sz w:val="20"/>
              </w:rPr>
              <w:t>E-mail</w:t>
            </w:r>
          </w:p>
        </w:tc>
        <w:tc>
          <w:tcPr>
            <w:tcW w:w="7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
                <w:sz w:val="20"/>
              </w:rPr>
            </w:pPr>
            <w:r>
              <w:rPr>
                <w:rFonts w:cs="Arial" w:ascii="Arial" w:hAnsi="Arial"/>
                <w:b/>
                <w:sz w:val="20"/>
              </w:rPr>
            </w:r>
          </w:p>
        </w:tc>
      </w:tr>
      <w:tr>
        <w:trPr/>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
                <w:sz w:val="20"/>
              </w:rPr>
            </w:pPr>
            <w:r>
              <w:rPr>
                <w:rFonts w:cs="Arial" w:ascii="Arial" w:hAnsi="Arial"/>
                <w:b/>
                <w:sz w:val="20"/>
              </w:rPr>
              <w:t>Instituição de Ensino:</w:t>
            </w:r>
          </w:p>
        </w:tc>
        <w:tc>
          <w:tcPr>
            <w:tcW w:w="7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
                <w:sz w:val="20"/>
              </w:rPr>
            </w:pPr>
            <w:r>
              <w:rPr>
                <w:rFonts w:cs="Arial" w:ascii="Arial" w:hAnsi="Arial"/>
                <w:b/>
                <w:sz w:val="20"/>
              </w:rPr>
            </w:r>
          </w:p>
        </w:tc>
      </w:tr>
      <w:tr>
        <w:trPr/>
        <w:tc>
          <w:tcPr>
            <w:tcW w:w="2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
                <w:sz w:val="20"/>
              </w:rPr>
            </w:pPr>
            <w:r>
              <w:rPr>
                <w:rFonts w:cs="Arial" w:ascii="Arial" w:hAnsi="Arial"/>
                <w:b/>
                <w:sz w:val="20"/>
              </w:rPr>
              <w:t>Maior Formação:</w:t>
            </w:r>
          </w:p>
        </w:tc>
        <w:tc>
          <w:tcPr>
            <w:tcW w:w="74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
                <w:sz w:val="20"/>
              </w:rPr>
            </w:pPr>
            <w:r>
              <w:rPr>
                <w:rFonts w:cs="Arial" w:ascii="Arial" w:hAnsi="Arial"/>
                <w:b/>
                <w:sz w:val="20"/>
              </w:rPr>
            </w:r>
          </w:p>
        </w:tc>
      </w:tr>
    </w:tbl>
    <w:p>
      <w:pPr>
        <w:pStyle w:val="Normal"/>
        <w:spacing w:before="0" w:after="0"/>
        <w:ind w:left="-426" w:right="-426" w:hanging="0"/>
        <w:contextualSpacing/>
        <w:jc w:val="both"/>
        <w:rPr>
          <w:rFonts w:ascii="Arial" w:hAnsi="Arial" w:cs="Arial"/>
          <w:sz w:val="14"/>
          <w:szCs w:val="24"/>
          <w:lang w:val="pt-BR"/>
        </w:rPr>
      </w:pPr>
      <w:r>
        <w:rPr>
          <w:rFonts w:cs="Arial" w:ascii="Arial" w:hAnsi="Arial"/>
          <w:sz w:val="14"/>
          <w:szCs w:val="24"/>
          <w:lang w:val="pt-BR"/>
        </w:rPr>
      </w:r>
    </w:p>
    <w:p>
      <w:pPr>
        <w:pStyle w:val="Normal"/>
        <w:spacing w:before="0" w:after="0"/>
        <w:ind w:left="-426" w:right="-426" w:hanging="0"/>
        <w:contextualSpacing/>
        <w:jc w:val="both"/>
        <w:rPr>
          <w:rFonts w:ascii="Arial" w:hAnsi="Arial" w:cs="Arial"/>
          <w:sz w:val="14"/>
          <w:szCs w:val="24"/>
          <w:lang w:val="pt-BR"/>
        </w:rPr>
      </w:pPr>
      <w:r>
        <w:rPr>
          <w:rFonts w:cs="Arial" w:ascii="Arial" w:hAnsi="Arial"/>
          <w:sz w:val="14"/>
          <w:szCs w:val="24"/>
          <w:lang w:val="pt-BR"/>
        </w:rPr>
      </w:r>
    </w:p>
    <w:p>
      <w:pPr>
        <w:pStyle w:val="Normal"/>
        <w:spacing w:before="0" w:after="0"/>
        <w:ind w:left="-426" w:right="-426" w:hanging="0"/>
        <w:contextualSpacing/>
        <w:jc w:val="both"/>
        <w:rPr>
          <w:sz w:val="16"/>
          <w:szCs w:val="16"/>
          <w:lang w:val="pt-BR"/>
        </w:rPr>
      </w:pPr>
      <w:r>
        <w:rPr>
          <w:rFonts w:cs="Arial" w:ascii="Arial" w:hAnsi="Arial"/>
          <w:b/>
          <w:bCs/>
          <w:sz w:val="16"/>
          <w:szCs w:val="16"/>
          <w:lang w:val="pt-BR"/>
        </w:rPr>
        <w:t>Informações importantes a serem observadas para a formação da banca examinadora:</w:t>
      </w:r>
    </w:p>
    <w:p>
      <w:pPr>
        <w:pStyle w:val="Normal"/>
        <w:spacing w:before="0" w:after="0"/>
        <w:contextualSpacing/>
        <w:jc w:val="center"/>
        <w:rPr>
          <w:rFonts w:ascii="Arial" w:hAnsi="Arial" w:cs="Arial"/>
          <w:sz w:val="16"/>
          <w:szCs w:val="24"/>
          <w:lang w:val="pt-BR"/>
        </w:rPr>
      </w:pPr>
      <w:r>
        <w:rPr>
          <w:rFonts w:cs="Arial" w:ascii="Arial" w:hAnsi="Arial"/>
          <w:sz w:val="16"/>
          <w:szCs w:val="24"/>
          <w:lang w:val="pt-BR"/>
        </w:rPr>
      </w:r>
    </w:p>
    <w:p>
      <w:pPr>
        <w:pStyle w:val="Normal"/>
        <w:spacing w:before="0" w:after="0"/>
        <w:ind w:left="-426" w:right="-426" w:hanging="0"/>
        <w:contextualSpacing/>
        <w:jc w:val="both"/>
        <w:rPr>
          <w:rFonts w:ascii="Arial" w:hAnsi="Arial" w:cs="Arial"/>
          <w:sz w:val="12"/>
          <w:szCs w:val="14"/>
          <w:lang w:val="pt-BR"/>
        </w:rPr>
      </w:pPr>
      <w:r>
        <w:rPr>
          <w:rFonts w:cs="Arial" w:ascii="Arial" w:hAnsi="Arial"/>
          <w:sz w:val="12"/>
          <w:szCs w:val="14"/>
          <w:lang w:val="pt-BR"/>
        </w:rPr>
        <w:t>* Para agendamento de exames de qualificação de dissertação ou tese, seguir o que preconiza o artigo 64º do regulamento do PPGQB.</w:t>
      </w:r>
    </w:p>
    <w:p>
      <w:pPr>
        <w:pStyle w:val="Normal"/>
        <w:spacing w:before="0" w:after="0"/>
        <w:ind w:left="-426" w:right="-426" w:hanging="0"/>
        <w:contextualSpacing/>
        <w:jc w:val="both"/>
        <w:rPr>
          <w:rFonts w:ascii="Arial" w:hAnsi="Arial" w:cs="Arial"/>
          <w:sz w:val="12"/>
          <w:szCs w:val="14"/>
          <w:lang w:val="pt-BR"/>
        </w:rPr>
      </w:pPr>
      <w:r>
        <w:rPr>
          <w:rFonts w:cs="Arial" w:ascii="Arial" w:hAnsi="Arial"/>
          <w:sz w:val="12"/>
          <w:szCs w:val="14"/>
          <w:lang w:val="pt-BR"/>
        </w:rPr>
      </w:r>
    </w:p>
    <w:p>
      <w:pPr>
        <w:pStyle w:val="Normal"/>
        <w:spacing w:before="0" w:after="0"/>
        <w:ind w:left="-426" w:right="-426" w:hanging="0"/>
        <w:contextualSpacing/>
        <w:jc w:val="both"/>
        <w:rPr>
          <w:rFonts w:ascii="Arial" w:hAnsi="Arial" w:cs="Arial"/>
          <w:sz w:val="12"/>
          <w:szCs w:val="14"/>
          <w:lang w:val="pt-BR"/>
        </w:rPr>
      </w:pPr>
      <w:r>
        <w:rPr>
          <w:rFonts w:cs="Arial" w:ascii="Arial" w:hAnsi="Arial"/>
          <w:b/>
          <w:sz w:val="12"/>
          <w:szCs w:val="14"/>
          <w:lang w:val="pt-BR"/>
        </w:rPr>
        <w:t>Art. 64°</w:t>
      </w:r>
      <w:r>
        <w:rPr>
          <w:rFonts w:cs="Arial" w:ascii="Arial" w:hAnsi="Arial"/>
          <w:b w:val="false"/>
          <w:bCs w:val="false"/>
          <w:sz w:val="12"/>
          <w:szCs w:val="14"/>
          <w:lang w:val="pt-BR"/>
        </w:rPr>
        <w:t xml:space="preserve">. O Exame de Qualificação consistirá da elaboração de uma monografia e uma apresentação oral sobre o atual estágio de trabalho de pesquisa do discente § 1º. O exame deverá ser realizado num prazo máximo de dezoito (18) meses, com um (01) mês de carência, para mestrado e trinta (30) meses, com dois (02) meses de carência, para doutorado. </w:t>
      </w:r>
    </w:p>
    <w:p>
      <w:pPr>
        <w:pStyle w:val="Normal"/>
        <w:spacing w:before="0" w:after="0"/>
        <w:ind w:left="-426" w:right="-426" w:hanging="0"/>
        <w:contextualSpacing/>
        <w:jc w:val="both"/>
        <w:rPr>
          <w:rFonts w:ascii="Arial" w:hAnsi="Arial" w:cs="Arial"/>
          <w:sz w:val="12"/>
          <w:szCs w:val="14"/>
          <w:lang w:val="pt-BR"/>
        </w:rPr>
      </w:pPr>
      <w:r>
        <w:rPr>
          <w:rFonts w:cs="Arial" w:ascii="Arial" w:hAnsi="Arial"/>
          <w:sz w:val="12"/>
          <w:szCs w:val="14"/>
          <w:lang w:val="pt-BR"/>
        </w:rPr>
      </w:r>
    </w:p>
    <w:p>
      <w:pPr>
        <w:pStyle w:val="Normal"/>
        <w:spacing w:before="0" w:after="0"/>
        <w:ind w:left="-426" w:right="-426" w:hanging="0"/>
        <w:contextualSpacing/>
        <w:jc w:val="both"/>
        <w:rPr>
          <w:rFonts w:ascii="Arial" w:hAnsi="Arial" w:cs="Arial"/>
          <w:sz w:val="12"/>
          <w:szCs w:val="14"/>
          <w:lang w:val="pt-BR"/>
        </w:rPr>
      </w:pPr>
      <w:r>
        <w:rPr>
          <w:rFonts w:cs="Arial" w:ascii="Arial" w:hAnsi="Arial"/>
          <w:b w:val="false"/>
          <w:bCs w:val="false"/>
          <w:sz w:val="12"/>
          <w:szCs w:val="14"/>
          <w:lang w:val="pt-BR"/>
        </w:rPr>
        <w:t xml:space="preserve">§ 4°. A Banca Examinadora de Qualificação de doutorado deverá ser composta por, pelo menos, cinco </w:t>
      </w:r>
      <w:r>
        <w:rPr>
          <w:rFonts w:cs="Arial" w:ascii="Arial" w:hAnsi="Arial"/>
          <w:b/>
          <w:bCs/>
          <w:sz w:val="12"/>
          <w:szCs w:val="14"/>
          <w:lang w:val="pt-BR"/>
        </w:rPr>
        <w:t>(05) professores doutores</w:t>
      </w:r>
      <w:r>
        <w:rPr>
          <w:rFonts w:cs="Arial" w:ascii="Arial" w:hAnsi="Arial"/>
          <w:b w:val="false"/>
          <w:bCs w:val="false"/>
          <w:sz w:val="12"/>
          <w:szCs w:val="14"/>
          <w:lang w:val="pt-BR"/>
        </w:rPr>
        <w:t>, ou seja, o orientador, dois (02) avaliadores internos e dois (02) avaliadores externos ao Programa.</w:t>
      </w:r>
    </w:p>
    <w:p>
      <w:pPr>
        <w:pStyle w:val="Normal"/>
        <w:spacing w:before="0" w:after="0"/>
        <w:ind w:left="-426" w:right="-426" w:hanging="0"/>
        <w:contextualSpacing/>
        <w:jc w:val="both"/>
        <w:rPr>
          <w:rFonts w:ascii="Arial" w:hAnsi="Arial" w:cs="Arial"/>
          <w:sz w:val="12"/>
          <w:szCs w:val="14"/>
          <w:lang w:val="pt-BR"/>
        </w:rPr>
      </w:pPr>
      <w:r>
        <w:rPr>
          <w:rFonts w:cs="Arial" w:ascii="Arial" w:hAnsi="Arial"/>
          <w:sz w:val="12"/>
          <w:szCs w:val="14"/>
          <w:lang w:val="pt-BR"/>
        </w:rPr>
      </w:r>
    </w:p>
    <w:p>
      <w:pPr>
        <w:pStyle w:val="Normal"/>
        <w:spacing w:before="0" w:after="0"/>
        <w:ind w:left="-426" w:right="-426" w:hanging="0"/>
        <w:contextualSpacing/>
        <w:jc w:val="both"/>
        <w:rPr>
          <w:rFonts w:ascii="Arial" w:hAnsi="Arial" w:cs="Arial"/>
          <w:sz w:val="12"/>
          <w:szCs w:val="14"/>
          <w:lang w:val="pt-BR"/>
        </w:rPr>
      </w:pPr>
      <w:r>
        <w:rPr>
          <w:rFonts w:cs="Arial" w:ascii="Arial" w:hAnsi="Arial"/>
          <w:b w:val="false"/>
          <w:bCs w:val="false"/>
          <w:sz w:val="12"/>
          <w:szCs w:val="14"/>
          <w:lang w:val="pt-BR"/>
        </w:rPr>
        <w:t>§ 5°. Existindo o coorientador, este fará parte da Banca Examinadora como membro complementar.</w:t>
      </w:r>
    </w:p>
    <w:p>
      <w:pPr>
        <w:pStyle w:val="Normal"/>
        <w:spacing w:before="0" w:after="0"/>
        <w:ind w:left="-426" w:right="-426" w:hanging="0"/>
        <w:contextualSpacing/>
        <w:jc w:val="both"/>
        <w:rPr>
          <w:rFonts w:ascii="Arial" w:hAnsi="Arial" w:cs="Arial"/>
          <w:sz w:val="12"/>
          <w:szCs w:val="14"/>
          <w:lang w:val="pt-BR"/>
        </w:rPr>
      </w:pPr>
      <w:r>
        <w:rPr>
          <w:rFonts w:cs="Arial" w:ascii="Arial" w:hAnsi="Arial"/>
          <w:sz w:val="12"/>
          <w:szCs w:val="14"/>
          <w:lang w:val="pt-BR"/>
        </w:rPr>
      </w:r>
    </w:p>
    <w:p>
      <w:pPr>
        <w:pStyle w:val="Standard"/>
        <w:spacing w:before="0" w:after="0"/>
        <w:ind w:left="-426" w:right="-426" w:hanging="0"/>
        <w:contextualSpacing/>
        <w:rPr>
          <w:rFonts w:ascii="Arial" w:hAnsi="Arial" w:cs="Arial"/>
          <w:b/>
          <w:b/>
          <w:sz w:val="16"/>
          <w:lang w:val="pt-BR"/>
        </w:rPr>
      </w:pPr>
      <w:r>
        <w:rPr>
          <w:rFonts w:cs="Arial" w:ascii="Arial" w:hAnsi="Arial"/>
          <w:b/>
          <w:sz w:val="16"/>
          <w:lang w:val="pt-BR"/>
        </w:rPr>
        <w:t>Critérios para indicação de membros externos na composição da banca examinadora:</w:t>
      </w:r>
    </w:p>
    <w:p>
      <w:pPr>
        <w:pStyle w:val="Standard"/>
        <w:spacing w:before="0" w:after="0"/>
        <w:ind w:left="-426" w:right="-426" w:hanging="0"/>
        <w:contextualSpacing/>
        <w:rPr>
          <w:rFonts w:ascii="Arial" w:hAnsi="Arial" w:cs="Arial"/>
          <w:sz w:val="16"/>
          <w:lang w:val="pt-BR"/>
        </w:rPr>
      </w:pPr>
      <w:r>
        <w:rPr>
          <w:rFonts w:cs="Arial" w:ascii="Arial" w:hAnsi="Arial"/>
          <w:sz w:val="16"/>
          <w:lang w:val="pt-BR"/>
        </w:rPr>
      </w:r>
    </w:p>
    <w:p>
      <w:pPr>
        <w:pStyle w:val="Standard"/>
        <w:tabs>
          <w:tab w:val="clear" w:pos="1134"/>
          <w:tab w:val="left" w:pos="709" w:leader="none"/>
        </w:tabs>
        <w:spacing w:before="0" w:after="0"/>
        <w:ind w:left="-426" w:right="-426" w:hanging="0"/>
        <w:contextualSpacing/>
        <w:rPr>
          <w:rFonts w:ascii="Arial" w:hAnsi="Arial" w:cs="Arial"/>
          <w:sz w:val="12"/>
          <w:lang w:val="pt-BR"/>
        </w:rPr>
      </w:pPr>
      <w:r>
        <w:rPr>
          <w:rFonts w:cs="Arial" w:ascii="Arial" w:hAnsi="Arial"/>
          <w:sz w:val="12"/>
          <w:lang w:val="pt-BR"/>
        </w:rPr>
        <w:t xml:space="preserve">(1) Docentes ou pesquisadores credenciados ou não em outros Programas de Pós-graduação devem apresentar produção científica equivalente às descritas no anexo I deste formulário que consta na última página deste formulário. A solicitação de banca com membro externo deve vir acompanhada do preenchimento da “ficha de indicação do avaliador externo”.  </w:t>
      </w:r>
    </w:p>
    <w:p>
      <w:pPr>
        <w:pStyle w:val="Standard"/>
        <w:tabs>
          <w:tab w:val="clear" w:pos="1134"/>
          <w:tab w:val="left" w:pos="709" w:leader="none"/>
        </w:tabs>
        <w:spacing w:before="0" w:after="0"/>
        <w:ind w:left="-426" w:right="-426" w:hanging="0"/>
        <w:contextualSpacing/>
        <w:rPr>
          <w:rFonts w:ascii="Arial" w:hAnsi="Arial" w:cs="Arial"/>
          <w:sz w:val="12"/>
          <w:lang w:val="pt-BR"/>
        </w:rPr>
      </w:pPr>
      <w:r>
        <w:rPr>
          <w:rFonts w:cs="Arial" w:ascii="Arial" w:hAnsi="Arial"/>
          <w:sz w:val="12"/>
          <w:lang w:val="pt-BR"/>
        </w:rPr>
        <w:t xml:space="preserve">(2) Para docente ou pesquisador externo ao PPGQB que for bolsista de produtividade em pesquisa do CNPq, fazer apenas esta indicação no formulário de indicação do avaliador externo, não sendo necessária avaliação da produção cientifica.  </w:t>
      </w:r>
    </w:p>
    <w:p>
      <w:pPr>
        <w:pStyle w:val="Standard"/>
        <w:tabs>
          <w:tab w:val="clear" w:pos="1134"/>
          <w:tab w:val="left" w:pos="709" w:leader="none"/>
        </w:tabs>
        <w:spacing w:before="0" w:after="0"/>
        <w:ind w:left="-426" w:right="-426" w:hanging="0"/>
        <w:contextualSpacing/>
        <w:rPr>
          <w:rFonts w:ascii="Arial" w:hAnsi="Arial" w:cs="Arial"/>
          <w:sz w:val="12"/>
          <w:szCs w:val="20"/>
          <w:lang w:val="pt-BR"/>
        </w:rPr>
      </w:pPr>
      <w:r>
        <w:rPr>
          <w:rFonts w:cs="Arial" w:ascii="Arial" w:hAnsi="Arial"/>
          <w:sz w:val="12"/>
          <w:szCs w:val="20"/>
          <w:lang w:val="pt-BR"/>
        </w:rPr>
        <w:t xml:space="preserve">(3) Para os membros externos será considerado o </w:t>
      </w:r>
      <w:r>
        <w:rPr>
          <w:rFonts w:cs="Arial" w:ascii="Arial" w:hAnsi="Arial"/>
          <w:i/>
          <w:sz w:val="12"/>
          <w:szCs w:val="20"/>
          <w:lang w:val="pt-BR"/>
        </w:rPr>
        <w:t>Qualis</w:t>
      </w:r>
      <w:r>
        <w:rPr>
          <w:rFonts w:cs="Arial" w:ascii="Arial" w:hAnsi="Arial"/>
          <w:sz w:val="12"/>
          <w:szCs w:val="20"/>
          <w:lang w:val="pt-BR"/>
        </w:rPr>
        <w:t xml:space="preserve"> da área de origem, logo este deve ser indicado.</w:t>
      </w:r>
    </w:p>
    <w:p>
      <w:pPr>
        <w:pStyle w:val="Standard"/>
        <w:tabs>
          <w:tab w:val="clear" w:pos="1134"/>
          <w:tab w:val="left" w:pos="709" w:leader="none"/>
        </w:tabs>
        <w:spacing w:before="0" w:after="0"/>
        <w:ind w:left="-426" w:right="-426" w:hanging="0"/>
        <w:contextualSpacing/>
        <w:rPr>
          <w:rFonts w:ascii="Arial" w:hAnsi="Arial" w:cs="Arial"/>
          <w:sz w:val="12"/>
          <w:lang w:val="pt-BR"/>
        </w:rPr>
      </w:pPr>
      <w:r>
        <w:rPr>
          <w:rFonts w:cs="Arial" w:ascii="Arial" w:hAnsi="Arial"/>
          <w:sz w:val="12"/>
          <w:lang w:val="pt-BR"/>
        </w:rPr>
        <w:t>(4) Profissionais do setor produtivo ou equivalente. Nesse caso, a solicitação deve estar acompanhada de uma justificativa da necessidade do membro, bem como o currículo Lattes do mesmo devidamente atualizado.</w:t>
      </w:r>
    </w:p>
    <w:p>
      <w:pPr>
        <w:pStyle w:val="Standard"/>
        <w:tabs>
          <w:tab w:val="clear" w:pos="1134"/>
          <w:tab w:val="left" w:pos="709" w:leader="none"/>
        </w:tabs>
        <w:spacing w:before="0" w:after="0"/>
        <w:ind w:left="-426" w:right="-426" w:hanging="0"/>
        <w:contextualSpacing/>
        <w:rPr>
          <w:rFonts w:ascii="Arial" w:hAnsi="Arial" w:cs="Arial"/>
          <w:sz w:val="12"/>
          <w:lang w:val="pt-BR"/>
        </w:rPr>
      </w:pPr>
      <w:r>
        <w:rPr>
          <w:rFonts w:cs="Arial" w:ascii="Arial" w:hAnsi="Arial"/>
          <w:sz w:val="12"/>
          <w:lang w:val="pt-BR"/>
        </w:rPr>
        <w:t>(5) Professor com perfil Jovem Docente, conforme os critérios estabelecidos pela Capes.</w:t>
      </w:r>
    </w:p>
    <w:p>
      <w:pPr>
        <w:pStyle w:val="Standard"/>
        <w:tabs>
          <w:tab w:val="clear" w:pos="1134"/>
          <w:tab w:val="left" w:pos="709" w:leader="none"/>
        </w:tabs>
        <w:spacing w:before="0" w:after="0"/>
        <w:ind w:left="-426" w:right="-426" w:hanging="0"/>
        <w:contextualSpacing/>
        <w:rPr>
          <w:rFonts w:ascii="Arial" w:hAnsi="Arial" w:cs="Arial"/>
          <w:sz w:val="12"/>
          <w:lang w:val="pt-BR"/>
        </w:rPr>
      </w:pPr>
      <w:r>
        <w:rPr>
          <w:rFonts w:cs="Arial" w:ascii="Arial" w:hAnsi="Arial"/>
          <w:sz w:val="12"/>
          <w:lang w:val="pt-BR"/>
        </w:rPr>
        <w:t xml:space="preserve">(6) De acordo com Resolução Normativa de nº 7 do PPGQB, para ser credenciado ao Programa,o candidato deve ter nos últimos três anos, produção técnico-científica de no mínimo treze (13) pontos com base no </w:t>
      </w:r>
      <w:r>
        <w:rPr>
          <w:rFonts w:cs="Arial" w:ascii="Arial" w:hAnsi="Arial"/>
          <w:i/>
          <w:sz w:val="12"/>
          <w:lang w:val="pt-BR"/>
        </w:rPr>
        <w:t>Qualis</w:t>
      </w:r>
      <w:r>
        <w:rPr>
          <w:rFonts w:cs="Arial" w:ascii="Arial" w:hAnsi="Arial"/>
          <w:sz w:val="12"/>
          <w:lang w:val="pt-BR"/>
        </w:rPr>
        <w:t xml:space="preserve"> da Área de Química. Nessa pontuação serão avaliados: (I) Os artigos científicos publicados qualificados; (II) As patentes produzidas, sendo considerado Depósito de Patente o equivalente a </w:t>
      </w:r>
      <w:r>
        <w:rPr>
          <w:rFonts w:cs="Arial" w:ascii="Arial" w:hAnsi="Arial"/>
          <w:i/>
          <w:sz w:val="12"/>
          <w:lang w:val="pt-BR"/>
        </w:rPr>
        <w:t>Qualis</w:t>
      </w:r>
      <w:r>
        <w:rPr>
          <w:rFonts w:cs="Arial" w:ascii="Arial" w:hAnsi="Arial"/>
          <w:sz w:val="12"/>
          <w:lang w:val="pt-BR"/>
        </w:rPr>
        <w:t xml:space="preserve"> B1e a Concessão de Patente equivalente a </w:t>
      </w:r>
      <w:r>
        <w:rPr>
          <w:rFonts w:cs="Arial" w:ascii="Arial" w:hAnsi="Arial"/>
          <w:i/>
          <w:sz w:val="12"/>
          <w:lang w:val="pt-BR"/>
        </w:rPr>
        <w:t>Qualis</w:t>
      </w:r>
      <w:r>
        <w:rPr>
          <w:rFonts w:cs="Arial" w:ascii="Arial" w:hAnsi="Arial"/>
          <w:sz w:val="12"/>
          <w:lang w:val="pt-BR"/>
        </w:rPr>
        <w:t xml:space="preserve"> A1; e (III) Os livros ou capítulos de livro publicados, sendo considerado Livro de impacto internacional (escrito em inglês) o equivalente a </w:t>
      </w:r>
      <w:r>
        <w:rPr>
          <w:rFonts w:cs="Arial" w:ascii="Arial" w:hAnsi="Arial"/>
          <w:i/>
          <w:sz w:val="12"/>
          <w:lang w:val="pt-BR"/>
        </w:rPr>
        <w:t>Qualis</w:t>
      </w:r>
      <w:r>
        <w:rPr>
          <w:rFonts w:cs="Arial" w:ascii="Arial" w:hAnsi="Arial"/>
          <w:sz w:val="12"/>
          <w:lang w:val="pt-BR"/>
        </w:rPr>
        <w:t xml:space="preserve"> A1; Livro de impacto nacional (escrito em Português) B1; Capítulo de Livro de impacto internacional (escrito em inglês) o equivalente a </w:t>
      </w:r>
      <w:r>
        <w:rPr>
          <w:rFonts w:cs="Arial" w:ascii="Arial" w:hAnsi="Arial"/>
          <w:i/>
          <w:sz w:val="12"/>
          <w:lang w:val="pt-BR"/>
        </w:rPr>
        <w:t>Qualis</w:t>
      </w:r>
      <w:r>
        <w:rPr>
          <w:rFonts w:cs="Arial" w:ascii="Arial" w:hAnsi="Arial"/>
          <w:sz w:val="12"/>
          <w:lang w:val="pt-BR"/>
        </w:rPr>
        <w:t xml:space="preserve"> A2; Capítulo de Livro de impacto nacional (escrito em português), o equivalente a </w:t>
      </w:r>
      <w:r>
        <w:rPr>
          <w:rFonts w:cs="Arial" w:ascii="Arial" w:hAnsi="Arial"/>
          <w:i/>
          <w:sz w:val="12"/>
          <w:lang w:val="pt-BR"/>
        </w:rPr>
        <w:t>Qualis</w:t>
      </w:r>
      <w:r>
        <w:rPr>
          <w:rFonts w:cs="Arial" w:ascii="Arial" w:hAnsi="Arial"/>
          <w:sz w:val="12"/>
          <w:lang w:val="pt-BR"/>
        </w:rPr>
        <w:t xml:space="preserve"> B2.</w:t>
      </w:r>
    </w:p>
    <w:p>
      <w:pPr>
        <w:pStyle w:val="Standard"/>
        <w:tabs>
          <w:tab w:val="clear" w:pos="1134"/>
          <w:tab w:val="left" w:pos="709" w:leader="none"/>
        </w:tabs>
        <w:spacing w:before="0" w:after="0"/>
        <w:ind w:left="-426" w:right="-426" w:hanging="0"/>
        <w:contextualSpacing/>
        <w:rPr>
          <w:rFonts w:ascii="Arial" w:hAnsi="Arial" w:cs="Arial"/>
          <w:sz w:val="16"/>
          <w:lang w:val="pt-BR"/>
        </w:rPr>
      </w:pPr>
      <w:r>
        <w:rPr>
          <w:rFonts w:cs="Arial" w:ascii="Arial" w:hAnsi="Arial"/>
          <w:sz w:val="16"/>
          <w:lang w:val="pt-BR"/>
        </w:rPr>
      </w:r>
    </w:p>
    <w:p>
      <w:pPr>
        <w:pStyle w:val="Standard"/>
        <w:spacing w:before="0" w:after="0"/>
        <w:ind w:left="-426" w:right="-426" w:hanging="0"/>
        <w:contextualSpacing/>
        <w:rPr>
          <w:rFonts w:ascii="Arial" w:hAnsi="Arial" w:cs="Arial"/>
          <w:b/>
          <w:b/>
          <w:sz w:val="14"/>
          <w:lang w:val="pt-BR"/>
        </w:rPr>
      </w:pPr>
      <w:r>
        <w:rPr>
          <w:rFonts w:cs="Arial" w:ascii="Arial" w:hAnsi="Arial"/>
          <w:b/>
          <w:sz w:val="14"/>
          <w:lang w:val="pt-BR"/>
        </w:rPr>
        <w:t>Recomendações:</w:t>
      </w:r>
    </w:p>
    <w:p>
      <w:pPr>
        <w:pStyle w:val="Standard"/>
        <w:tabs>
          <w:tab w:val="clear" w:pos="1134"/>
          <w:tab w:val="left" w:pos="709" w:leader="none"/>
        </w:tabs>
        <w:spacing w:before="0" w:after="0"/>
        <w:ind w:left="-426" w:right="-426" w:hanging="0"/>
        <w:contextualSpacing/>
        <w:rPr>
          <w:rFonts w:ascii="Arial" w:hAnsi="Arial" w:cs="Arial"/>
          <w:sz w:val="12"/>
          <w:lang w:val="pt-BR"/>
        </w:rPr>
      </w:pPr>
      <w:r>
        <w:rPr>
          <w:rFonts w:cs="Arial" w:ascii="Arial" w:hAnsi="Arial"/>
          <w:sz w:val="12"/>
          <w:lang w:val="pt-BR"/>
        </w:rPr>
      </w:r>
    </w:p>
    <w:p>
      <w:pPr>
        <w:pStyle w:val="Standard"/>
        <w:tabs>
          <w:tab w:val="clear" w:pos="1134"/>
          <w:tab w:val="left" w:pos="709" w:leader="none"/>
        </w:tabs>
        <w:spacing w:before="0" w:after="0"/>
        <w:ind w:left="-426" w:right="-426" w:hanging="0"/>
        <w:contextualSpacing/>
        <w:rPr>
          <w:rFonts w:ascii="Arial" w:hAnsi="Arial" w:cs="Arial"/>
          <w:sz w:val="12"/>
          <w:lang w:val="pt-BR"/>
        </w:rPr>
      </w:pPr>
      <w:r>
        <w:rPr>
          <w:rFonts w:cs="Arial" w:ascii="Arial" w:hAnsi="Arial"/>
          <w:sz w:val="12"/>
          <w:lang w:val="pt-BR"/>
        </w:rPr>
        <w:t>(1) Indicar membros externos e internos que possuam produção científica atualizada ou profissionais do setor produtivo com a devida justificativa.</w:t>
      </w:r>
    </w:p>
    <w:p>
      <w:pPr>
        <w:pStyle w:val="Standard"/>
        <w:tabs>
          <w:tab w:val="clear" w:pos="1134"/>
          <w:tab w:val="left" w:pos="709" w:leader="none"/>
        </w:tabs>
        <w:spacing w:before="0" w:after="0"/>
        <w:ind w:left="-426" w:right="-426" w:hanging="0"/>
        <w:contextualSpacing/>
        <w:rPr>
          <w:rFonts w:ascii="Arial" w:hAnsi="Arial" w:cs="Arial"/>
          <w:sz w:val="12"/>
          <w:lang w:val="pt-BR"/>
        </w:rPr>
      </w:pPr>
      <w:r>
        <w:rPr>
          <w:rFonts w:cs="Arial" w:ascii="Arial" w:hAnsi="Arial"/>
          <w:sz w:val="12"/>
          <w:lang w:val="pt-BR"/>
        </w:rPr>
        <w:t xml:space="preserve">(2) É recomendável que sejam convidados membros externos de fora do Estado. Para isso, favor consultar a Coordenação do PPGQB sobre a disponibilidade de recursos orçamentários para viabilizar a vinda do(a) referido(a) docente. </w:t>
      </w:r>
    </w:p>
    <w:p>
      <w:pPr>
        <w:pStyle w:val="Standard"/>
        <w:tabs>
          <w:tab w:val="clear" w:pos="1134"/>
          <w:tab w:val="left" w:pos="709" w:leader="none"/>
        </w:tabs>
        <w:spacing w:before="0" w:after="0"/>
        <w:ind w:left="-426" w:right="-426" w:hanging="0"/>
        <w:contextualSpacing/>
        <w:rPr>
          <w:rFonts w:ascii="Arial" w:hAnsi="Arial" w:cs="Arial"/>
          <w:sz w:val="12"/>
          <w:lang w:val="pt-BR"/>
        </w:rPr>
      </w:pPr>
      <w:r>
        <w:rPr>
          <w:rFonts w:cs="Arial" w:ascii="Arial" w:hAnsi="Arial"/>
          <w:sz w:val="12"/>
          <w:lang w:val="pt-BR"/>
        </w:rPr>
        <w:t>(3) Na impossibilidade de o PPGQB custear as despesas, recomenda-se o uso de comunicação eletrônica por meio do uso de sistemas de videoconferência como o Skype, por exemplo.</w:t>
      </w:r>
    </w:p>
    <w:p>
      <w:pPr>
        <w:pStyle w:val="Standard"/>
        <w:spacing w:before="0" w:after="0"/>
        <w:ind w:left="-426" w:right="-426" w:hanging="0"/>
        <w:contextualSpacing/>
        <w:rPr>
          <w:rFonts w:ascii="Arial" w:hAnsi="Arial" w:cs="Arial"/>
          <w:sz w:val="18"/>
          <w:lang w:val="pt-BR"/>
        </w:rPr>
      </w:pPr>
      <w:r>
        <w:rPr>
          <w:rFonts w:cs="Arial" w:ascii="Arial" w:hAnsi="Arial"/>
          <w:sz w:val="18"/>
          <w:lang w:val="pt-BR"/>
        </w:rPr>
      </w:r>
    </w:p>
    <w:p>
      <w:pPr>
        <w:pStyle w:val="Standard"/>
        <w:spacing w:before="0" w:after="0"/>
        <w:ind w:left="-426" w:right="-426" w:hanging="0"/>
        <w:contextualSpacing/>
        <w:rPr>
          <w:rFonts w:ascii="Arial" w:hAnsi="Arial" w:cs="Arial"/>
          <w:sz w:val="18"/>
          <w:lang w:val="pt-BR"/>
        </w:rPr>
      </w:pPr>
      <w:r>
        <w:rPr>
          <w:rFonts w:cs="Arial" w:ascii="Arial" w:hAnsi="Arial"/>
          <w:sz w:val="18"/>
          <w:lang w:val="pt-BR"/>
        </w:rPr>
      </w:r>
    </w:p>
    <w:p>
      <w:pPr>
        <w:pStyle w:val="Standard"/>
        <w:spacing w:before="0" w:after="0"/>
        <w:ind w:left="-426" w:right="-426" w:hanging="0"/>
        <w:contextualSpacing/>
        <w:rPr>
          <w:rFonts w:ascii="Arial" w:hAnsi="Arial" w:cs="Arial"/>
          <w:sz w:val="18"/>
          <w:lang w:val="pt-BR"/>
        </w:rPr>
      </w:pPr>
      <w:r>
        <w:rPr>
          <w:rFonts w:cs="Arial" w:ascii="Arial" w:hAnsi="Arial"/>
          <w:sz w:val="18"/>
          <w:lang w:val="pt-BR"/>
        </w:rPr>
      </w:r>
    </w:p>
    <w:p>
      <w:pPr>
        <w:pStyle w:val="Standard"/>
        <w:ind w:left="-283" w:hanging="0"/>
        <w:jc w:val="left"/>
        <w:rPr>
          <w:sz w:val="24"/>
          <w:lang w:val="pt-BR"/>
        </w:rPr>
      </w:pPr>
      <w:r>
        <w:rPr>
          <w:rFonts w:cs="Arial" w:ascii="Arial" w:hAnsi="Arial"/>
          <w:b/>
          <w:sz w:val="24"/>
          <w:lang w:val="pt-BR" w:eastAsia="pt-BR" w:bidi="ar-SA"/>
        </w:rPr>
        <w:t>Item 4 - Ficha para Indicação do Avaliador Externo</w:t>
      </w:r>
    </w:p>
    <w:p>
      <w:pPr>
        <w:pStyle w:val="Normal"/>
        <w:ind w:left="-426" w:right="-426" w:hanging="0"/>
        <w:jc w:val="both"/>
        <w:rPr>
          <w:rFonts w:ascii="Arial" w:hAnsi="Arial" w:cs="Arial"/>
          <w:bCs/>
          <w:sz w:val="14"/>
          <w:szCs w:val="22"/>
          <w:lang w:val="pt-BR"/>
        </w:rPr>
      </w:pPr>
      <w:r>
        <w:rPr>
          <w:rFonts w:cs="Arial" w:ascii="Arial" w:hAnsi="Arial"/>
          <w:bCs/>
          <w:sz w:val="14"/>
          <w:szCs w:val="22"/>
          <w:lang w:val="pt-BR"/>
        </w:rPr>
      </w:r>
    </w:p>
    <w:p>
      <w:pPr>
        <w:pStyle w:val="Normal"/>
        <w:ind w:left="-426" w:right="-426" w:hanging="0"/>
        <w:jc w:val="both"/>
        <w:rPr>
          <w:rFonts w:ascii="Arial" w:hAnsi="Arial" w:cs="Arial"/>
          <w:bCs/>
          <w:sz w:val="14"/>
          <w:szCs w:val="22"/>
          <w:lang w:val="pt-BR"/>
        </w:rPr>
      </w:pPr>
      <w:r>
        <w:rPr>
          <w:rFonts w:cs="Arial" w:ascii="Arial" w:hAnsi="Arial"/>
          <w:bCs/>
          <w:sz w:val="14"/>
          <w:szCs w:val="22"/>
          <w:lang w:val="pt-BR"/>
        </w:rPr>
      </w:r>
    </w:p>
    <w:p>
      <w:pPr>
        <w:pStyle w:val="Normal"/>
        <w:ind w:left="-426" w:right="-426" w:hanging="0"/>
        <w:jc w:val="both"/>
        <w:rPr>
          <w:rFonts w:ascii="Arial" w:hAnsi="Arial" w:cs="Arial"/>
          <w:b/>
          <w:b/>
          <w:bCs/>
          <w:sz w:val="14"/>
          <w:szCs w:val="22"/>
          <w:lang w:val="pt-BR"/>
        </w:rPr>
      </w:pPr>
      <w:r>
        <w:rPr>
          <w:rFonts w:cs="Arial" w:ascii="Arial" w:hAnsi="Arial"/>
          <w:b/>
          <w:bCs/>
          <w:sz w:val="14"/>
          <w:szCs w:val="22"/>
          <w:lang w:val="pt-BR"/>
        </w:rPr>
        <w:t xml:space="preserve">1. Indicar o </w:t>
      </w:r>
      <w:r>
        <w:rPr>
          <w:rFonts w:cs="Arial" w:ascii="Arial" w:hAnsi="Arial"/>
          <w:b/>
          <w:bCs/>
          <w:i/>
          <w:sz w:val="14"/>
          <w:szCs w:val="22"/>
          <w:lang w:val="pt-BR"/>
        </w:rPr>
        <w:t>Qualis</w:t>
      </w:r>
      <w:r>
        <w:rPr>
          <w:rFonts w:cs="Arial" w:ascii="Arial" w:hAnsi="Arial"/>
          <w:b/>
          <w:bCs/>
          <w:sz w:val="14"/>
          <w:szCs w:val="22"/>
          <w:lang w:val="pt-BR"/>
        </w:rPr>
        <w:t xml:space="preserve"> da área para cada examinador sugerido:</w:t>
      </w:r>
    </w:p>
    <w:p>
      <w:pPr>
        <w:pStyle w:val="Normal"/>
        <w:jc w:val="both"/>
        <w:rPr>
          <w:rFonts w:ascii="Arial" w:hAnsi="Arial" w:cs="Arial"/>
          <w:bCs/>
          <w:sz w:val="14"/>
          <w:szCs w:val="22"/>
          <w:lang w:val="pt-BR"/>
        </w:rPr>
      </w:pPr>
      <w:r>
        <w:rPr>
          <w:rFonts w:cs="Arial" w:ascii="Arial" w:hAnsi="Arial"/>
          <w:bCs/>
          <w:sz w:val="14"/>
          <w:szCs w:val="22"/>
          <w:lang w:val="pt-BR"/>
        </w:rPr>
      </w:r>
    </w:p>
    <w:tbl>
      <w:tblPr>
        <w:tblW w:w="10605" w:type="dxa"/>
        <w:jc w:val="left"/>
        <w:tblInd w:w="-367" w:type="dxa"/>
        <w:tblLayout w:type="fixed"/>
        <w:tblCellMar>
          <w:top w:w="0" w:type="dxa"/>
          <w:left w:w="108" w:type="dxa"/>
          <w:bottom w:w="0" w:type="dxa"/>
          <w:right w:w="108" w:type="dxa"/>
        </w:tblCellMar>
        <w:tblLook w:firstRow="1" w:noVBand="1" w:lastRow="0" w:firstColumn="1" w:lastColumn="0" w:noHBand="0" w:val="04a0"/>
      </w:tblPr>
      <w:tblGrid>
        <w:gridCol w:w="5160"/>
        <w:gridCol w:w="5444"/>
      </w:tblGrid>
      <w:tr>
        <w:trPr/>
        <w:tc>
          <w:tcPr>
            <w:tcW w:w="5160" w:type="dxa"/>
            <w:tcBorders>
              <w:top w:val="single" w:sz="4" w:space="0" w:color="000000"/>
              <w:left w:val="single" w:sz="4" w:space="0" w:color="000000"/>
              <w:bottom w:val="single" w:sz="4" w:space="0" w:color="000000"/>
              <w:right w:val="single" w:sz="4" w:space="0" w:color="000000"/>
            </w:tcBorders>
            <w:shd w:color="auto" w:fill="F7CAAC" w:val="clear"/>
          </w:tcPr>
          <w:p>
            <w:pPr>
              <w:pStyle w:val="Normal"/>
              <w:widowControl w:val="false"/>
              <w:jc w:val="center"/>
              <w:rPr>
                <w:rFonts w:ascii="Arial" w:hAnsi="Arial" w:cs="Arial"/>
                <w:bCs/>
                <w:sz w:val="14"/>
                <w:szCs w:val="22"/>
                <w:lang w:val="pt-BR"/>
              </w:rPr>
            </w:pPr>
            <w:r>
              <w:rPr>
                <w:rFonts w:cs="Arial" w:ascii="Arial" w:hAnsi="Arial"/>
                <w:sz w:val="14"/>
                <w:szCs w:val="19"/>
                <w:lang w:val="pt-BR"/>
              </w:rPr>
              <w:t>Examinador(a)</w:t>
            </w:r>
          </w:p>
        </w:tc>
        <w:tc>
          <w:tcPr>
            <w:tcW w:w="5444" w:type="dxa"/>
            <w:tcBorders>
              <w:top w:val="single" w:sz="4" w:space="0" w:color="000000"/>
              <w:left w:val="single" w:sz="4" w:space="0" w:color="000000"/>
              <w:bottom w:val="single" w:sz="4" w:space="0" w:color="000000"/>
              <w:right w:val="single" w:sz="4" w:space="0" w:color="000000"/>
            </w:tcBorders>
            <w:shd w:color="auto" w:fill="F7CAAC" w:val="clear"/>
          </w:tcPr>
          <w:p>
            <w:pPr>
              <w:pStyle w:val="Normal"/>
              <w:widowControl w:val="false"/>
              <w:jc w:val="center"/>
              <w:rPr>
                <w:rFonts w:ascii="Arial" w:hAnsi="Arial" w:cs="Arial"/>
                <w:bCs/>
                <w:sz w:val="14"/>
                <w:szCs w:val="22"/>
                <w:lang w:val="pt-BR"/>
              </w:rPr>
            </w:pPr>
            <w:r>
              <w:rPr>
                <w:rFonts w:cs="Arial" w:ascii="Arial" w:hAnsi="Arial"/>
                <w:bCs/>
                <w:sz w:val="14"/>
                <w:szCs w:val="22"/>
                <w:lang w:val="pt-BR"/>
              </w:rPr>
              <w:t xml:space="preserve">Nome da Área para avaliação do </w:t>
            </w:r>
            <w:r>
              <w:rPr>
                <w:rFonts w:cs="Arial" w:ascii="Arial" w:hAnsi="Arial"/>
                <w:bCs/>
                <w:i/>
                <w:sz w:val="14"/>
                <w:szCs w:val="22"/>
                <w:lang w:val="pt-BR"/>
              </w:rPr>
              <w:t>Qualis</w:t>
            </w:r>
            <w:r>
              <w:rPr>
                <w:rFonts w:cs="Arial" w:ascii="Arial" w:hAnsi="Arial"/>
                <w:bCs/>
                <w:sz w:val="14"/>
                <w:szCs w:val="22"/>
                <w:lang w:val="pt-BR"/>
              </w:rPr>
              <w:t>*</w:t>
            </w:r>
          </w:p>
        </w:tc>
      </w:tr>
      <w:tr>
        <w:trPr/>
        <w:tc>
          <w:tcPr>
            <w:tcW w:w="51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jc w:val="both"/>
              <w:rPr>
                <w:rFonts w:ascii="Arial" w:hAnsi="Arial" w:cs="Arial"/>
                <w:bCs/>
                <w:sz w:val="14"/>
                <w:szCs w:val="22"/>
                <w:lang w:val="pt-BR"/>
              </w:rPr>
            </w:pPr>
            <w:r>
              <w:rPr>
                <w:rFonts w:cs="Arial" w:ascii="Arial" w:hAnsi="Arial"/>
                <w:bCs/>
                <w:sz w:val="14"/>
                <w:szCs w:val="22"/>
                <w:lang w:val="pt-BR"/>
              </w:rPr>
            </w:r>
          </w:p>
        </w:tc>
        <w:tc>
          <w:tcPr>
            <w:tcW w:w="54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jc w:val="both"/>
              <w:rPr>
                <w:rFonts w:ascii="Arial" w:hAnsi="Arial" w:cs="Arial"/>
                <w:bCs/>
                <w:sz w:val="14"/>
                <w:szCs w:val="22"/>
                <w:lang w:val="pt-BR"/>
              </w:rPr>
            </w:pPr>
            <w:r>
              <w:rPr>
                <w:rFonts w:cs="Arial" w:ascii="Arial" w:hAnsi="Arial"/>
                <w:bCs/>
                <w:sz w:val="14"/>
                <w:szCs w:val="22"/>
                <w:lang w:val="pt-BR"/>
              </w:rPr>
            </w:r>
          </w:p>
        </w:tc>
      </w:tr>
      <w:tr>
        <w:trPr/>
        <w:tc>
          <w:tcPr>
            <w:tcW w:w="51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jc w:val="both"/>
              <w:rPr>
                <w:rFonts w:ascii="Arial" w:hAnsi="Arial" w:cs="Arial"/>
                <w:bCs/>
                <w:sz w:val="14"/>
                <w:szCs w:val="22"/>
                <w:lang w:val="pt-BR"/>
              </w:rPr>
            </w:pPr>
            <w:r>
              <w:rPr>
                <w:rFonts w:cs="Arial" w:ascii="Arial" w:hAnsi="Arial"/>
                <w:bCs/>
                <w:sz w:val="14"/>
                <w:szCs w:val="22"/>
                <w:lang w:val="pt-BR"/>
              </w:rPr>
            </w:r>
          </w:p>
        </w:tc>
        <w:tc>
          <w:tcPr>
            <w:tcW w:w="54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jc w:val="both"/>
              <w:rPr>
                <w:rFonts w:ascii="Arial" w:hAnsi="Arial" w:cs="Arial"/>
                <w:bCs/>
                <w:sz w:val="14"/>
                <w:szCs w:val="22"/>
                <w:lang w:val="pt-BR"/>
              </w:rPr>
            </w:pPr>
            <w:r>
              <w:rPr>
                <w:rFonts w:cs="Arial" w:ascii="Arial" w:hAnsi="Arial"/>
                <w:bCs/>
                <w:sz w:val="14"/>
                <w:szCs w:val="22"/>
                <w:lang w:val="pt-BR"/>
              </w:rPr>
            </w:r>
          </w:p>
        </w:tc>
      </w:tr>
      <w:tr>
        <w:trPr/>
        <w:tc>
          <w:tcPr>
            <w:tcW w:w="51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jc w:val="both"/>
              <w:rPr>
                <w:rFonts w:ascii="Arial" w:hAnsi="Arial" w:cs="Arial"/>
                <w:bCs/>
                <w:sz w:val="14"/>
                <w:szCs w:val="22"/>
                <w:lang w:val="pt-BR"/>
              </w:rPr>
            </w:pPr>
            <w:r>
              <w:rPr>
                <w:rFonts w:cs="Arial" w:ascii="Arial" w:hAnsi="Arial"/>
                <w:bCs/>
                <w:sz w:val="14"/>
                <w:szCs w:val="22"/>
                <w:lang w:val="pt-BR"/>
              </w:rPr>
            </w:r>
          </w:p>
        </w:tc>
        <w:tc>
          <w:tcPr>
            <w:tcW w:w="54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jc w:val="both"/>
              <w:rPr>
                <w:rFonts w:ascii="Arial" w:hAnsi="Arial" w:cs="Arial"/>
                <w:bCs/>
                <w:sz w:val="14"/>
                <w:szCs w:val="22"/>
                <w:lang w:val="pt-BR"/>
              </w:rPr>
            </w:pPr>
            <w:r>
              <w:rPr>
                <w:rFonts w:cs="Arial" w:ascii="Arial" w:hAnsi="Arial"/>
                <w:bCs/>
                <w:sz w:val="14"/>
                <w:szCs w:val="22"/>
                <w:lang w:val="pt-BR"/>
              </w:rPr>
            </w:r>
          </w:p>
        </w:tc>
      </w:tr>
    </w:tbl>
    <w:p>
      <w:pPr>
        <w:pStyle w:val="Normal"/>
        <w:jc w:val="both"/>
        <w:rPr>
          <w:rFonts w:ascii="Arial" w:hAnsi="Arial" w:cs="Arial"/>
          <w:bCs/>
          <w:sz w:val="10"/>
          <w:szCs w:val="22"/>
          <w:lang w:val="pt-BR"/>
        </w:rPr>
      </w:pPr>
      <w:r>
        <w:rPr>
          <w:rFonts w:cs="Arial" w:ascii="Arial" w:hAnsi="Arial"/>
          <w:bCs/>
          <w:sz w:val="10"/>
          <w:szCs w:val="22"/>
          <w:lang w:val="pt-BR"/>
        </w:rPr>
        <w:t xml:space="preserve">*Para docentes/pesquisadores já credenciados em PPG, deve ser considerado o </w:t>
      </w:r>
      <w:r>
        <w:rPr>
          <w:rFonts w:cs="Arial" w:ascii="Arial" w:hAnsi="Arial"/>
          <w:bCs/>
          <w:i/>
          <w:sz w:val="10"/>
          <w:szCs w:val="22"/>
          <w:lang w:val="pt-BR"/>
        </w:rPr>
        <w:t>Qualis</w:t>
      </w:r>
      <w:r>
        <w:rPr>
          <w:rFonts w:cs="Arial" w:ascii="Arial" w:hAnsi="Arial"/>
          <w:bCs/>
          <w:sz w:val="10"/>
          <w:szCs w:val="22"/>
          <w:lang w:val="pt-BR"/>
        </w:rPr>
        <w:t xml:space="preserve"> que o Programa é avaliado pela CAPES. </w:t>
      </w:r>
    </w:p>
    <w:p>
      <w:pPr>
        <w:pStyle w:val="Normal"/>
        <w:jc w:val="both"/>
        <w:rPr>
          <w:rFonts w:ascii="Arial" w:hAnsi="Arial" w:cs="Arial"/>
          <w:bCs/>
          <w:sz w:val="12"/>
          <w:szCs w:val="22"/>
          <w:lang w:val="pt-BR"/>
        </w:rPr>
      </w:pPr>
      <w:r>
        <w:rPr>
          <w:rFonts w:cs="Arial" w:ascii="Arial" w:hAnsi="Arial"/>
          <w:bCs/>
          <w:sz w:val="12"/>
          <w:szCs w:val="22"/>
          <w:lang w:val="pt-BR"/>
        </w:rPr>
      </w:r>
    </w:p>
    <w:p>
      <w:pPr>
        <w:pStyle w:val="Normal"/>
        <w:ind w:left="-426" w:hanging="0"/>
        <w:jc w:val="both"/>
        <w:rPr>
          <w:rFonts w:ascii="Arial" w:hAnsi="Arial" w:cs="Arial"/>
          <w:b/>
          <w:b/>
          <w:bCs/>
          <w:sz w:val="14"/>
          <w:szCs w:val="22"/>
          <w:lang w:val="pt-BR"/>
        </w:rPr>
      </w:pPr>
      <w:r>
        <w:rPr>
          <w:rFonts w:cs="Arial" w:ascii="Arial" w:hAnsi="Arial"/>
          <w:b/>
          <w:bCs/>
          <w:sz w:val="14"/>
          <w:szCs w:val="22"/>
          <w:lang w:val="pt-BR"/>
        </w:rPr>
        <w:t>2. Tabela de Pontuação (últimos 3 anos)</w:t>
      </w:r>
    </w:p>
    <w:p>
      <w:pPr>
        <w:pStyle w:val="Normal"/>
        <w:jc w:val="both"/>
        <w:rPr>
          <w:rFonts w:ascii="Arial" w:hAnsi="Arial" w:cs="Arial"/>
          <w:bCs/>
          <w:sz w:val="14"/>
          <w:szCs w:val="22"/>
          <w:lang w:val="pt-BR"/>
        </w:rPr>
      </w:pPr>
      <w:r>
        <w:rPr>
          <w:rFonts w:cs="Arial" w:ascii="Arial" w:hAnsi="Arial"/>
          <w:bCs/>
          <w:sz w:val="14"/>
          <w:szCs w:val="22"/>
          <w:lang w:val="pt-BR"/>
        </w:rPr>
      </w:r>
    </w:p>
    <w:tbl>
      <w:tblPr>
        <w:tblW w:w="10605" w:type="dxa"/>
        <w:jc w:val="left"/>
        <w:tblInd w:w="-367" w:type="dxa"/>
        <w:tblLayout w:type="fixed"/>
        <w:tblCellMar>
          <w:top w:w="0" w:type="dxa"/>
          <w:left w:w="108" w:type="dxa"/>
          <w:bottom w:w="0" w:type="dxa"/>
          <w:right w:w="108" w:type="dxa"/>
        </w:tblCellMar>
        <w:tblLook w:firstRow="1" w:noVBand="1" w:lastRow="0" w:firstColumn="1" w:lastColumn="0" w:noHBand="0" w:val="04a0"/>
      </w:tblPr>
      <w:tblGrid>
        <w:gridCol w:w="2202"/>
        <w:gridCol w:w="573"/>
        <w:gridCol w:w="672"/>
        <w:gridCol w:w="420"/>
        <w:gridCol w:w="420"/>
        <w:gridCol w:w="420"/>
        <w:gridCol w:w="420"/>
        <w:gridCol w:w="420"/>
        <w:gridCol w:w="421"/>
        <w:gridCol w:w="389"/>
        <w:gridCol w:w="783"/>
        <w:gridCol w:w="914"/>
        <w:gridCol w:w="766"/>
        <w:gridCol w:w="1050"/>
        <w:gridCol w:w="735"/>
      </w:tblGrid>
      <w:tr>
        <w:trPr/>
        <w:tc>
          <w:tcPr>
            <w:tcW w:w="2202" w:type="dxa"/>
            <w:vMerge w:val="restart"/>
            <w:tcBorders>
              <w:top w:val="single" w:sz="4" w:space="0" w:color="000000"/>
              <w:left w:val="single" w:sz="4" w:space="0" w:color="000000"/>
              <w:bottom w:val="single" w:sz="4" w:space="0" w:color="000000"/>
              <w:right w:val="single" w:sz="4" w:space="0" w:color="000000"/>
            </w:tcBorders>
            <w:shd w:color="auto" w:fill="F7CAAC" w:val="clear"/>
            <w:vAlign w:val="center"/>
          </w:tcPr>
          <w:p>
            <w:pPr>
              <w:pStyle w:val="Normal"/>
              <w:widowControl w:val="false"/>
              <w:spacing w:lineRule="auto" w:line="360"/>
              <w:jc w:val="center"/>
              <w:rPr>
                <w:rFonts w:ascii="Arial" w:hAnsi="Arial" w:cs="Arial"/>
                <w:sz w:val="14"/>
                <w:szCs w:val="19"/>
                <w:lang w:val="pt-BR"/>
              </w:rPr>
            </w:pPr>
            <w:r>
              <w:rPr>
                <w:rFonts w:cs="Arial" w:ascii="Arial" w:hAnsi="Arial"/>
                <w:sz w:val="14"/>
                <w:szCs w:val="19"/>
                <w:lang w:val="pt-BR"/>
              </w:rPr>
              <w:t>Examinador(a)</w:t>
            </w:r>
          </w:p>
        </w:tc>
        <w:tc>
          <w:tcPr>
            <w:tcW w:w="1245" w:type="dxa"/>
            <w:gridSpan w:val="2"/>
            <w:tcBorders>
              <w:top w:val="single" w:sz="4" w:space="0" w:color="000000"/>
              <w:left w:val="single" w:sz="4" w:space="0" w:color="000000"/>
              <w:bottom w:val="single" w:sz="4" w:space="0" w:color="000000"/>
              <w:right w:val="single" w:sz="4" w:space="0" w:color="000000"/>
            </w:tcBorders>
            <w:shd w:color="auto" w:fill="F7CAAC" w:val="clear"/>
          </w:tcPr>
          <w:p>
            <w:pPr>
              <w:pStyle w:val="Normal"/>
              <w:widowControl w:val="false"/>
              <w:spacing w:lineRule="auto" w:line="360"/>
              <w:jc w:val="center"/>
              <w:rPr>
                <w:rFonts w:ascii="Arial" w:hAnsi="Arial" w:cs="Arial"/>
                <w:sz w:val="14"/>
                <w:szCs w:val="19"/>
                <w:lang w:val="pt-BR"/>
              </w:rPr>
            </w:pPr>
            <w:r>
              <w:rPr>
                <w:rFonts w:cs="Arial" w:ascii="Arial" w:hAnsi="Arial"/>
                <w:sz w:val="14"/>
                <w:szCs w:val="19"/>
                <w:lang w:val="pt-BR"/>
              </w:rPr>
              <w:t>Bolsista CNPq</w:t>
            </w:r>
          </w:p>
        </w:tc>
        <w:tc>
          <w:tcPr>
            <w:tcW w:w="2910" w:type="dxa"/>
            <w:gridSpan w:val="7"/>
            <w:tcBorders>
              <w:top w:val="single" w:sz="4" w:space="0" w:color="000000"/>
              <w:left w:val="single" w:sz="4" w:space="0" w:color="000000"/>
              <w:bottom w:val="single" w:sz="4" w:space="0" w:color="000000"/>
              <w:right w:val="single" w:sz="4" w:space="0" w:color="000000"/>
            </w:tcBorders>
            <w:shd w:color="auto" w:fill="F7CAAC" w:val="clear"/>
          </w:tcPr>
          <w:p>
            <w:pPr>
              <w:pStyle w:val="Normal"/>
              <w:widowControl w:val="false"/>
              <w:spacing w:lineRule="auto" w:line="360"/>
              <w:jc w:val="center"/>
              <w:rPr>
                <w:rFonts w:ascii="Arial" w:hAnsi="Arial" w:cs="Arial"/>
                <w:sz w:val="14"/>
                <w:szCs w:val="19"/>
                <w:lang w:val="pt-BR"/>
              </w:rPr>
            </w:pPr>
            <w:r>
              <w:rPr>
                <w:rFonts w:cs="Arial" w:ascii="Arial" w:hAnsi="Arial"/>
                <w:sz w:val="14"/>
                <w:szCs w:val="19"/>
                <w:lang w:val="pt-BR"/>
              </w:rPr>
              <w:t>Número de artigos científicos</w:t>
            </w:r>
          </w:p>
        </w:tc>
        <w:tc>
          <w:tcPr>
            <w:tcW w:w="1697" w:type="dxa"/>
            <w:gridSpan w:val="2"/>
            <w:tcBorders>
              <w:top w:val="single" w:sz="4" w:space="0" w:color="000000"/>
              <w:left w:val="single" w:sz="4" w:space="0" w:color="000000"/>
              <w:bottom w:val="single" w:sz="4" w:space="0" w:color="000000"/>
              <w:right w:val="single" w:sz="4" w:space="0" w:color="000000"/>
            </w:tcBorders>
            <w:shd w:color="auto" w:fill="F7CAAC" w:val="clear"/>
          </w:tcPr>
          <w:p>
            <w:pPr>
              <w:pStyle w:val="Normal"/>
              <w:widowControl w:val="false"/>
              <w:spacing w:lineRule="auto" w:line="360"/>
              <w:jc w:val="center"/>
              <w:rPr>
                <w:rFonts w:ascii="Arial" w:hAnsi="Arial" w:cs="Arial"/>
                <w:sz w:val="14"/>
                <w:szCs w:val="19"/>
                <w:lang w:val="pt-BR"/>
              </w:rPr>
            </w:pPr>
            <w:r>
              <w:rPr>
                <w:rFonts w:cs="Arial" w:ascii="Arial" w:hAnsi="Arial"/>
                <w:sz w:val="14"/>
                <w:szCs w:val="19"/>
                <w:lang w:val="pt-BR"/>
              </w:rPr>
              <w:t>Número de patentes</w:t>
            </w:r>
          </w:p>
        </w:tc>
        <w:tc>
          <w:tcPr>
            <w:tcW w:w="1816" w:type="dxa"/>
            <w:gridSpan w:val="2"/>
            <w:tcBorders>
              <w:top w:val="single" w:sz="4" w:space="0" w:color="000000"/>
              <w:left w:val="single" w:sz="4" w:space="0" w:color="000000"/>
              <w:bottom w:val="single" w:sz="4" w:space="0" w:color="000000"/>
              <w:right w:val="single" w:sz="4" w:space="0" w:color="000000"/>
            </w:tcBorders>
            <w:shd w:color="auto" w:fill="F7CAAC" w:val="clear"/>
          </w:tcPr>
          <w:p>
            <w:pPr>
              <w:pStyle w:val="Normal"/>
              <w:widowControl w:val="false"/>
              <w:spacing w:lineRule="auto" w:line="360"/>
              <w:jc w:val="center"/>
              <w:rPr>
                <w:rFonts w:ascii="Arial" w:hAnsi="Arial" w:cs="Arial"/>
                <w:sz w:val="14"/>
                <w:szCs w:val="19"/>
                <w:lang w:val="pt-BR"/>
              </w:rPr>
            </w:pPr>
            <w:r>
              <w:rPr>
                <w:rFonts w:cs="Arial" w:ascii="Arial" w:hAnsi="Arial"/>
                <w:sz w:val="14"/>
                <w:szCs w:val="19"/>
                <w:lang w:val="pt-BR"/>
              </w:rPr>
              <w:t>Número livros/capítulos</w:t>
            </w:r>
          </w:p>
        </w:tc>
        <w:tc>
          <w:tcPr>
            <w:tcW w:w="735" w:type="dxa"/>
            <w:vMerge w:val="restart"/>
            <w:tcBorders>
              <w:top w:val="single" w:sz="4" w:space="0" w:color="000000"/>
              <w:left w:val="single" w:sz="4" w:space="0" w:color="000000"/>
              <w:bottom w:val="single" w:sz="4" w:space="0" w:color="000000"/>
              <w:right w:val="single" w:sz="4" w:space="0" w:color="000000"/>
            </w:tcBorders>
            <w:shd w:color="auto" w:fill="F7CAAC" w:val="clear"/>
            <w:vAlign w:val="center"/>
          </w:tcPr>
          <w:p>
            <w:pPr>
              <w:pStyle w:val="Normal"/>
              <w:widowControl w:val="false"/>
              <w:spacing w:lineRule="auto" w:line="360"/>
              <w:jc w:val="center"/>
              <w:rPr>
                <w:rFonts w:ascii="Arial" w:hAnsi="Arial" w:cs="Arial"/>
                <w:sz w:val="14"/>
                <w:szCs w:val="19"/>
                <w:lang w:val="pt-BR"/>
              </w:rPr>
            </w:pPr>
            <w:r>
              <w:rPr>
                <w:rFonts w:cs="Arial" w:ascii="Arial" w:hAnsi="Arial"/>
                <w:sz w:val="14"/>
                <w:szCs w:val="19"/>
                <w:lang w:val="pt-BR"/>
              </w:rPr>
              <w:t>TOTAL*</w:t>
            </w:r>
          </w:p>
          <w:p>
            <w:pPr>
              <w:pStyle w:val="Normal"/>
              <w:widowControl w:val="false"/>
              <w:spacing w:lineRule="auto" w:line="360"/>
              <w:jc w:val="center"/>
              <w:rPr>
                <w:rFonts w:ascii="Arial" w:hAnsi="Arial" w:cs="Arial"/>
                <w:sz w:val="14"/>
                <w:szCs w:val="19"/>
                <w:lang w:val="pt-BR"/>
              </w:rPr>
            </w:pPr>
            <w:r>
              <w:rPr>
                <w:rFonts w:cs="Arial" w:ascii="Arial" w:hAnsi="Arial"/>
                <w:sz w:val="10"/>
                <w:szCs w:val="19"/>
                <w:lang w:val="pt-BR"/>
              </w:rPr>
              <w:t>(pontuação</w:t>
            </w:r>
            <w:r>
              <w:rPr>
                <w:rFonts w:cs="Arial" w:ascii="Arial" w:hAnsi="Arial"/>
                <w:i/>
                <w:sz w:val="10"/>
                <w:szCs w:val="19"/>
                <w:lang w:val="pt-BR"/>
              </w:rPr>
              <w:t>Qualis</w:t>
            </w:r>
            <w:r>
              <w:rPr>
                <w:rFonts w:cs="Arial" w:ascii="Arial" w:hAnsi="Arial"/>
                <w:sz w:val="10"/>
                <w:szCs w:val="19"/>
                <w:lang w:val="pt-BR"/>
              </w:rPr>
              <w:t>)</w:t>
            </w:r>
          </w:p>
        </w:tc>
      </w:tr>
      <w:tr>
        <w:trPr/>
        <w:tc>
          <w:tcPr>
            <w:tcW w:w="220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573" w:type="dxa"/>
            <w:tcBorders>
              <w:top w:val="single" w:sz="4" w:space="0" w:color="000000"/>
              <w:left w:val="single" w:sz="4" w:space="0" w:color="000000"/>
              <w:bottom w:val="single" w:sz="4" w:space="0" w:color="000000"/>
              <w:right w:val="single" w:sz="4" w:space="0" w:color="000000"/>
            </w:tcBorders>
            <w:shd w:color="auto" w:fill="F7CAAC" w:val="clear"/>
          </w:tcPr>
          <w:p>
            <w:pPr>
              <w:pStyle w:val="Normal"/>
              <w:widowControl w:val="false"/>
              <w:spacing w:lineRule="auto" w:line="360"/>
              <w:jc w:val="center"/>
              <w:rPr>
                <w:rFonts w:ascii="Arial" w:hAnsi="Arial" w:cs="Arial"/>
                <w:sz w:val="14"/>
                <w:szCs w:val="19"/>
                <w:lang w:val="pt-BR"/>
              </w:rPr>
            </w:pPr>
            <w:r>
              <w:rPr>
                <w:rFonts w:cs="Arial" w:ascii="Arial" w:hAnsi="Arial"/>
                <w:sz w:val="14"/>
                <w:szCs w:val="19"/>
                <w:lang w:val="pt-BR"/>
              </w:rPr>
              <w:t>Sim</w:t>
            </w:r>
          </w:p>
        </w:tc>
        <w:tc>
          <w:tcPr>
            <w:tcW w:w="672" w:type="dxa"/>
            <w:tcBorders>
              <w:top w:val="single" w:sz="4" w:space="0" w:color="000000"/>
              <w:left w:val="single" w:sz="4" w:space="0" w:color="000000"/>
              <w:bottom w:val="single" w:sz="4" w:space="0" w:color="000000"/>
              <w:right w:val="single" w:sz="4" w:space="0" w:color="000000"/>
            </w:tcBorders>
            <w:shd w:color="auto" w:fill="F7CAAC" w:val="clear"/>
          </w:tcPr>
          <w:p>
            <w:pPr>
              <w:pStyle w:val="Normal"/>
              <w:widowControl w:val="false"/>
              <w:spacing w:lineRule="auto" w:line="360"/>
              <w:jc w:val="center"/>
              <w:rPr>
                <w:rFonts w:ascii="Arial" w:hAnsi="Arial" w:cs="Arial"/>
                <w:sz w:val="14"/>
                <w:szCs w:val="19"/>
                <w:lang w:val="pt-BR"/>
              </w:rPr>
            </w:pPr>
            <w:r>
              <w:rPr>
                <w:rFonts w:cs="Arial" w:ascii="Arial" w:hAnsi="Arial"/>
                <w:sz w:val="14"/>
                <w:szCs w:val="19"/>
                <w:lang w:val="pt-BR"/>
              </w:rPr>
              <w:t>Não</w:t>
            </w:r>
          </w:p>
        </w:tc>
        <w:tc>
          <w:tcPr>
            <w:tcW w:w="420" w:type="dxa"/>
            <w:tcBorders>
              <w:top w:val="single" w:sz="4" w:space="0" w:color="000000"/>
              <w:left w:val="single" w:sz="4" w:space="0" w:color="000000"/>
              <w:bottom w:val="single" w:sz="4" w:space="0" w:color="000000"/>
              <w:right w:val="single" w:sz="4" w:space="0" w:color="000000"/>
            </w:tcBorders>
            <w:shd w:color="auto" w:fill="F7CAAC" w:val="clear"/>
          </w:tcPr>
          <w:p>
            <w:pPr>
              <w:pStyle w:val="Normal"/>
              <w:widowControl w:val="false"/>
              <w:spacing w:lineRule="auto" w:line="360"/>
              <w:jc w:val="center"/>
              <w:rPr>
                <w:rFonts w:ascii="Arial" w:hAnsi="Arial" w:cs="Arial"/>
                <w:sz w:val="14"/>
                <w:szCs w:val="19"/>
                <w:lang w:val="pt-BR"/>
              </w:rPr>
            </w:pPr>
            <w:r>
              <w:rPr>
                <w:rFonts w:cs="Arial" w:ascii="Arial" w:hAnsi="Arial"/>
                <w:sz w:val="14"/>
                <w:szCs w:val="19"/>
                <w:lang w:val="pt-BR"/>
              </w:rPr>
              <w:t>A1</w:t>
            </w:r>
          </w:p>
        </w:tc>
        <w:tc>
          <w:tcPr>
            <w:tcW w:w="420" w:type="dxa"/>
            <w:tcBorders>
              <w:top w:val="single" w:sz="4" w:space="0" w:color="000000"/>
              <w:left w:val="single" w:sz="4" w:space="0" w:color="000000"/>
              <w:bottom w:val="single" w:sz="4" w:space="0" w:color="000000"/>
              <w:right w:val="single" w:sz="4" w:space="0" w:color="000000"/>
            </w:tcBorders>
            <w:shd w:color="auto" w:fill="F7CAAC" w:val="clear"/>
          </w:tcPr>
          <w:p>
            <w:pPr>
              <w:pStyle w:val="Normal"/>
              <w:widowControl w:val="false"/>
              <w:spacing w:lineRule="auto" w:line="360"/>
              <w:jc w:val="center"/>
              <w:rPr>
                <w:rFonts w:ascii="Arial" w:hAnsi="Arial" w:cs="Arial"/>
                <w:sz w:val="14"/>
                <w:szCs w:val="19"/>
                <w:lang w:val="pt-BR"/>
              </w:rPr>
            </w:pPr>
            <w:r>
              <w:rPr>
                <w:rFonts w:cs="Arial" w:ascii="Arial" w:hAnsi="Arial"/>
                <w:sz w:val="14"/>
                <w:szCs w:val="19"/>
                <w:lang w:val="pt-BR"/>
              </w:rPr>
              <w:t>A2</w:t>
            </w:r>
          </w:p>
        </w:tc>
        <w:tc>
          <w:tcPr>
            <w:tcW w:w="420" w:type="dxa"/>
            <w:tcBorders>
              <w:top w:val="single" w:sz="4" w:space="0" w:color="000000"/>
              <w:left w:val="single" w:sz="4" w:space="0" w:color="000000"/>
              <w:bottom w:val="single" w:sz="4" w:space="0" w:color="000000"/>
              <w:right w:val="single" w:sz="4" w:space="0" w:color="000000"/>
            </w:tcBorders>
            <w:shd w:color="auto" w:fill="F7CAAC" w:val="clear"/>
          </w:tcPr>
          <w:p>
            <w:pPr>
              <w:pStyle w:val="Normal"/>
              <w:widowControl w:val="false"/>
              <w:spacing w:lineRule="auto" w:line="360"/>
              <w:jc w:val="center"/>
              <w:rPr>
                <w:rFonts w:ascii="Arial" w:hAnsi="Arial" w:cs="Arial"/>
                <w:sz w:val="14"/>
                <w:szCs w:val="19"/>
                <w:lang w:val="pt-BR"/>
              </w:rPr>
            </w:pPr>
            <w:r>
              <w:rPr>
                <w:rFonts w:cs="Arial" w:ascii="Arial" w:hAnsi="Arial"/>
                <w:sz w:val="14"/>
                <w:szCs w:val="19"/>
                <w:lang w:val="pt-BR"/>
              </w:rPr>
              <w:t>B1</w:t>
            </w:r>
          </w:p>
        </w:tc>
        <w:tc>
          <w:tcPr>
            <w:tcW w:w="420" w:type="dxa"/>
            <w:tcBorders>
              <w:top w:val="single" w:sz="4" w:space="0" w:color="000000"/>
              <w:left w:val="single" w:sz="4" w:space="0" w:color="000000"/>
              <w:bottom w:val="single" w:sz="4" w:space="0" w:color="000000"/>
              <w:right w:val="single" w:sz="4" w:space="0" w:color="000000"/>
            </w:tcBorders>
            <w:shd w:color="auto" w:fill="F7CAAC" w:val="clear"/>
          </w:tcPr>
          <w:p>
            <w:pPr>
              <w:pStyle w:val="Normal"/>
              <w:widowControl w:val="false"/>
              <w:spacing w:lineRule="auto" w:line="360"/>
              <w:jc w:val="center"/>
              <w:rPr>
                <w:rFonts w:ascii="Arial" w:hAnsi="Arial" w:cs="Arial"/>
                <w:sz w:val="14"/>
                <w:szCs w:val="19"/>
                <w:lang w:val="pt-BR"/>
              </w:rPr>
            </w:pPr>
            <w:r>
              <w:rPr>
                <w:rFonts w:cs="Arial" w:ascii="Arial" w:hAnsi="Arial"/>
                <w:sz w:val="14"/>
                <w:szCs w:val="19"/>
                <w:lang w:val="pt-BR"/>
              </w:rPr>
              <w:t>B2</w:t>
            </w:r>
          </w:p>
        </w:tc>
        <w:tc>
          <w:tcPr>
            <w:tcW w:w="420" w:type="dxa"/>
            <w:tcBorders>
              <w:top w:val="single" w:sz="4" w:space="0" w:color="000000"/>
              <w:left w:val="single" w:sz="4" w:space="0" w:color="000000"/>
              <w:bottom w:val="single" w:sz="4" w:space="0" w:color="000000"/>
              <w:right w:val="single" w:sz="4" w:space="0" w:color="000000"/>
            </w:tcBorders>
            <w:shd w:color="auto" w:fill="F7CAAC" w:val="clear"/>
          </w:tcPr>
          <w:p>
            <w:pPr>
              <w:pStyle w:val="Normal"/>
              <w:widowControl w:val="false"/>
              <w:spacing w:lineRule="auto" w:line="360"/>
              <w:jc w:val="center"/>
              <w:rPr>
                <w:rFonts w:ascii="Arial" w:hAnsi="Arial" w:cs="Arial"/>
                <w:sz w:val="14"/>
                <w:szCs w:val="19"/>
                <w:lang w:val="pt-BR"/>
              </w:rPr>
            </w:pPr>
            <w:r>
              <w:rPr>
                <w:rFonts w:cs="Arial" w:ascii="Arial" w:hAnsi="Arial"/>
                <w:sz w:val="14"/>
                <w:szCs w:val="19"/>
                <w:lang w:val="pt-BR"/>
              </w:rPr>
              <w:t>B3</w:t>
            </w:r>
          </w:p>
        </w:tc>
        <w:tc>
          <w:tcPr>
            <w:tcW w:w="421" w:type="dxa"/>
            <w:tcBorders>
              <w:top w:val="single" w:sz="4" w:space="0" w:color="000000"/>
              <w:left w:val="single" w:sz="4" w:space="0" w:color="000000"/>
              <w:bottom w:val="single" w:sz="4" w:space="0" w:color="000000"/>
              <w:right w:val="single" w:sz="4" w:space="0" w:color="000000"/>
            </w:tcBorders>
            <w:shd w:color="auto" w:fill="F7CAAC" w:val="clear"/>
          </w:tcPr>
          <w:p>
            <w:pPr>
              <w:pStyle w:val="Normal"/>
              <w:widowControl w:val="false"/>
              <w:spacing w:lineRule="auto" w:line="360"/>
              <w:jc w:val="center"/>
              <w:rPr>
                <w:rFonts w:ascii="Arial" w:hAnsi="Arial" w:cs="Arial"/>
                <w:sz w:val="14"/>
                <w:szCs w:val="19"/>
                <w:lang w:val="pt-BR"/>
              </w:rPr>
            </w:pPr>
            <w:r>
              <w:rPr>
                <w:rFonts w:cs="Arial" w:ascii="Arial" w:hAnsi="Arial"/>
                <w:sz w:val="14"/>
                <w:szCs w:val="19"/>
                <w:lang w:val="pt-BR"/>
              </w:rPr>
              <w:t>B4</w:t>
            </w:r>
          </w:p>
        </w:tc>
        <w:tc>
          <w:tcPr>
            <w:tcW w:w="389" w:type="dxa"/>
            <w:tcBorders>
              <w:top w:val="single" w:sz="4" w:space="0" w:color="000000"/>
              <w:left w:val="single" w:sz="4" w:space="0" w:color="000000"/>
              <w:bottom w:val="single" w:sz="4" w:space="0" w:color="000000"/>
              <w:right w:val="single" w:sz="4" w:space="0" w:color="000000"/>
            </w:tcBorders>
            <w:shd w:color="auto" w:fill="F7CAAC" w:val="clear"/>
          </w:tcPr>
          <w:p>
            <w:pPr>
              <w:pStyle w:val="Normal"/>
              <w:widowControl w:val="false"/>
              <w:spacing w:lineRule="auto" w:line="360"/>
              <w:jc w:val="center"/>
              <w:rPr>
                <w:rFonts w:ascii="Arial" w:hAnsi="Arial" w:cs="Arial"/>
                <w:sz w:val="14"/>
                <w:szCs w:val="19"/>
                <w:lang w:val="pt-BR"/>
              </w:rPr>
            </w:pPr>
            <w:r>
              <w:rPr>
                <w:rFonts w:cs="Arial" w:ascii="Arial" w:hAnsi="Arial"/>
                <w:sz w:val="14"/>
                <w:szCs w:val="19"/>
                <w:lang w:val="pt-BR"/>
              </w:rPr>
              <w:t>B5</w:t>
            </w:r>
          </w:p>
        </w:tc>
        <w:tc>
          <w:tcPr>
            <w:tcW w:w="783" w:type="dxa"/>
            <w:tcBorders>
              <w:top w:val="single" w:sz="4" w:space="0" w:color="000000"/>
              <w:left w:val="single" w:sz="4" w:space="0" w:color="000000"/>
              <w:bottom w:val="single" w:sz="4" w:space="0" w:color="000000"/>
              <w:right w:val="single" w:sz="4" w:space="0" w:color="000000"/>
            </w:tcBorders>
            <w:shd w:color="auto" w:fill="F7CAAC" w:val="clear"/>
          </w:tcPr>
          <w:p>
            <w:pPr>
              <w:pStyle w:val="Normal"/>
              <w:widowControl w:val="false"/>
              <w:spacing w:lineRule="auto" w:line="360"/>
              <w:jc w:val="center"/>
              <w:rPr>
                <w:rFonts w:ascii="Arial" w:hAnsi="Arial" w:cs="Arial"/>
                <w:sz w:val="14"/>
                <w:szCs w:val="19"/>
                <w:lang w:val="pt-BR"/>
              </w:rPr>
            </w:pPr>
            <w:r>
              <w:rPr>
                <w:rFonts w:cs="Arial" w:ascii="Arial" w:hAnsi="Arial"/>
                <w:sz w:val="14"/>
                <w:szCs w:val="19"/>
                <w:lang w:val="pt-BR"/>
              </w:rPr>
              <w:t>Depósito</w:t>
            </w:r>
          </w:p>
        </w:tc>
        <w:tc>
          <w:tcPr>
            <w:tcW w:w="914" w:type="dxa"/>
            <w:tcBorders>
              <w:top w:val="single" w:sz="4" w:space="0" w:color="000000"/>
              <w:left w:val="single" w:sz="4" w:space="0" w:color="000000"/>
              <w:bottom w:val="single" w:sz="4" w:space="0" w:color="000000"/>
              <w:right w:val="single" w:sz="4" w:space="0" w:color="000000"/>
            </w:tcBorders>
            <w:shd w:color="auto" w:fill="F7CAAC" w:val="clear"/>
          </w:tcPr>
          <w:p>
            <w:pPr>
              <w:pStyle w:val="Normal"/>
              <w:widowControl w:val="false"/>
              <w:spacing w:lineRule="auto" w:line="360"/>
              <w:jc w:val="center"/>
              <w:rPr>
                <w:rFonts w:ascii="Arial" w:hAnsi="Arial" w:cs="Arial"/>
                <w:sz w:val="14"/>
                <w:szCs w:val="19"/>
                <w:lang w:val="pt-BR"/>
              </w:rPr>
            </w:pPr>
            <w:r>
              <w:rPr>
                <w:rFonts w:cs="Arial" w:ascii="Arial" w:hAnsi="Arial"/>
                <w:sz w:val="14"/>
                <w:szCs w:val="19"/>
                <w:lang w:val="pt-BR"/>
              </w:rPr>
              <w:t>Concessão</w:t>
            </w:r>
          </w:p>
        </w:tc>
        <w:tc>
          <w:tcPr>
            <w:tcW w:w="766" w:type="dxa"/>
            <w:tcBorders>
              <w:top w:val="single" w:sz="4" w:space="0" w:color="000000"/>
              <w:left w:val="single" w:sz="4" w:space="0" w:color="000000"/>
              <w:bottom w:val="single" w:sz="4" w:space="0" w:color="000000"/>
              <w:right w:val="single" w:sz="4" w:space="0" w:color="000000"/>
            </w:tcBorders>
            <w:shd w:color="auto" w:fill="F7CAAC" w:val="clear"/>
          </w:tcPr>
          <w:p>
            <w:pPr>
              <w:pStyle w:val="Normal"/>
              <w:widowControl w:val="false"/>
              <w:spacing w:lineRule="auto" w:line="360"/>
              <w:jc w:val="center"/>
              <w:rPr>
                <w:rFonts w:ascii="Arial" w:hAnsi="Arial" w:cs="Arial"/>
                <w:sz w:val="14"/>
                <w:szCs w:val="19"/>
                <w:lang w:val="pt-BR"/>
              </w:rPr>
            </w:pPr>
            <w:r>
              <w:rPr>
                <w:rFonts w:cs="Arial" w:ascii="Arial" w:hAnsi="Arial"/>
                <w:sz w:val="14"/>
                <w:szCs w:val="19"/>
                <w:lang w:val="pt-BR"/>
              </w:rPr>
              <w:t>Nacional</w:t>
            </w:r>
          </w:p>
        </w:tc>
        <w:tc>
          <w:tcPr>
            <w:tcW w:w="1050" w:type="dxa"/>
            <w:tcBorders>
              <w:top w:val="single" w:sz="4" w:space="0" w:color="000000"/>
              <w:left w:val="single" w:sz="4" w:space="0" w:color="000000"/>
              <w:bottom w:val="single" w:sz="4" w:space="0" w:color="000000"/>
              <w:right w:val="single" w:sz="4" w:space="0" w:color="000000"/>
            </w:tcBorders>
            <w:shd w:color="auto" w:fill="F7CAAC" w:val="clear"/>
          </w:tcPr>
          <w:p>
            <w:pPr>
              <w:pStyle w:val="Normal"/>
              <w:widowControl w:val="false"/>
              <w:spacing w:lineRule="auto" w:line="360"/>
              <w:jc w:val="center"/>
              <w:rPr>
                <w:rFonts w:ascii="Arial" w:hAnsi="Arial" w:cs="Arial"/>
                <w:sz w:val="14"/>
                <w:szCs w:val="19"/>
                <w:lang w:val="pt-BR"/>
              </w:rPr>
            </w:pPr>
            <w:r>
              <w:rPr>
                <w:rFonts w:cs="Arial" w:ascii="Arial" w:hAnsi="Arial"/>
                <w:sz w:val="14"/>
                <w:szCs w:val="19"/>
                <w:lang w:val="pt-BR"/>
              </w:rPr>
              <w:t>Internacional</w:t>
            </w:r>
          </w:p>
        </w:tc>
        <w:tc>
          <w:tcPr>
            <w:tcW w:w="73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jc w:val="center"/>
              <w:rPr>
                <w:rFonts w:ascii="Arial" w:hAnsi="Arial" w:cs="Arial"/>
                <w:sz w:val="14"/>
                <w:szCs w:val="19"/>
                <w:lang w:val="pt-BR"/>
              </w:rPr>
            </w:pPr>
            <w:r>
              <w:rPr>
                <w:rFonts w:cs="Arial" w:ascii="Arial" w:hAnsi="Arial"/>
                <w:sz w:val="14"/>
                <w:szCs w:val="19"/>
                <w:lang w:val="pt-BR"/>
              </w:rPr>
            </w:r>
          </w:p>
        </w:tc>
      </w:tr>
      <w:tr>
        <w:trPr/>
        <w:tc>
          <w:tcPr>
            <w:tcW w:w="22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5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4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7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7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7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r>
      <w:tr>
        <w:trPr/>
        <w:tc>
          <w:tcPr>
            <w:tcW w:w="22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5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4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7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7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7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r>
      <w:tr>
        <w:trPr/>
        <w:tc>
          <w:tcPr>
            <w:tcW w:w="22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5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4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4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3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7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7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c>
          <w:tcPr>
            <w:tcW w:w="7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rPr>
                <w:rFonts w:ascii="Arial" w:hAnsi="Arial" w:cs="Arial"/>
                <w:sz w:val="14"/>
                <w:szCs w:val="19"/>
                <w:lang w:val="pt-BR"/>
              </w:rPr>
            </w:pPr>
            <w:r>
              <w:rPr>
                <w:rFonts w:cs="Arial" w:ascii="Arial" w:hAnsi="Arial"/>
                <w:sz w:val="14"/>
                <w:szCs w:val="19"/>
                <w:lang w:val="pt-BR"/>
              </w:rPr>
            </w:r>
          </w:p>
        </w:tc>
      </w:tr>
    </w:tbl>
    <w:p>
      <w:pPr>
        <w:pStyle w:val="Standard"/>
        <w:spacing w:before="0" w:after="0"/>
        <w:ind w:right="963" w:hanging="0"/>
        <w:contextualSpacing/>
        <w:rPr>
          <w:rFonts w:ascii="Arial" w:hAnsi="Arial" w:cs="Arial"/>
          <w:sz w:val="14"/>
          <w:szCs w:val="18"/>
          <w:lang w:val="pt-BR"/>
        </w:rPr>
      </w:pPr>
      <w:r>
        <w:rPr>
          <w:rFonts w:cs="Arial" w:ascii="Arial" w:hAnsi="Arial"/>
          <w:sz w:val="14"/>
          <w:szCs w:val="18"/>
          <w:lang w:val="pt-BR"/>
        </w:rPr>
      </w:r>
    </w:p>
    <w:p>
      <w:pPr>
        <w:pStyle w:val="Standard"/>
        <w:tabs>
          <w:tab w:val="clear" w:pos="1134"/>
          <w:tab w:val="left" w:pos="709" w:leader="none"/>
        </w:tabs>
        <w:spacing w:before="0" w:after="0"/>
        <w:ind w:left="-567" w:right="-567" w:hanging="0"/>
        <w:contextualSpacing/>
        <w:rPr>
          <w:rFonts w:ascii="Arial" w:hAnsi="Arial" w:cs="Arial"/>
          <w:sz w:val="14"/>
          <w:lang w:val="pt-BR"/>
        </w:rPr>
      </w:pPr>
      <w:r>
        <w:rPr>
          <w:rFonts w:cs="Arial" w:ascii="Arial" w:hAnsi="Arial"/>
          <w:b/>
          <w:sz w:val="14"/>
          <w:lang w:val="pt-BR"/>
        </w:rPr>
        <w:t>OBSERVAÇÃO:</w:t>
      </w:r>
      <w:r>
        <w:rPr>
          <w:rFonts w:cs="Arial" w:ascii="Arial" w:hAnsi="Arial"/>
          <w:sz w:val="14"/>
          <w:lang w:val="pt-BR"/>
        </w:rPr>
        <w:t xml:space="preserve"> Para docente ou pesquisador externo ao PPGQB que for bolsista de produtividade em pesquisa do CNPq, no item 2, fazer apenas esta indicação no formulário, não sendo necessária avaliação da produção cientifica. </w:t>
      </w:r>
    </w:p>
    <w:p>
      <w:pPr>
        <w:pStyle w:val="Standard"/>
        <w:tabs>
          <w:tab w:val="clear" w:pos="1134"/>
          <w:tab w:val="left" w:pos="709" w:leader="none"/>
        </w:tabs>
        <w:spacing w:before="0" w:after="0"/>
        <w:ind w:left="-567" w:right="-567" w:hanging="0"/>
        <w:contextualSpacing/>
        <w:rPr>
          <w:rFonts w:ascii="Arial" w:hAnsi="Arial" w:cs="Arial"/>
          <w:sz w:val="14"/>
          <w:lang w:val="pt-BR"/>
        </w:rPr>
      </w:pPr>
      <w:r>
        <w:rPr>
          <w:rFonts w:cs="Arial" w:ascii="Arial" w:hAnsi="Arial"/>
          <w:sz w:val="14"/>
          <w:lang w:val="pt-BR"/>
        </w:rPr>
      </w:r>
    </w:p>
    <w:p>
      <w:pPr>
        <w:pStyle w:val="Standard"/>
        <w:tabs>
          <w:tab w:val="clear" w:pos="1134"/>
          <w:tab w:val="left" w:pos="709" w:leader="none"/>
        </w:tabs>
        <w:spacing w:before="0" w:after="0"/>
        <w:ind w:left="-510" w:right="-567" w:hanging="0"/>
        <w:contextualSpacing/>
        <w:jc w:val="left"/>
        <w:rPr>
          <w:b/>
          <w:b/>
          <w:bCs/>
          <w:sz w:val="24"/>
          <w:lang w:val="pt-BR"/>
        </w:rPr>
      </w:pPr>
      <w:r>
        <w:rPr>
          <w:rFonts w:cs="Arial" w:ascii="Arial" w:hAnsi="Arial"/>
          <w:b/>
          <w:bCs/>
          <w:sz w:val="24"/>
          <w:lang w:val="pt-BR"/>
        </w:rPr>
        <w:t>Item 5 - Dados obrigatórios para o agendamento do evento no sistema SIGAA:</w:t>
      </w:r>
    </w:p>
    <w:p>
      <w:pPr>
        <w:pStyle w:val="Standard"/>
        <w:tabs>
          <w:tab w:val="clear" w:pos="1134"/>
          <w:tab w:val="left" w:pos="709" w:leader="none"/>
        </w:tabs>
        <w:spacing w:before="0" w:after="0"/>
        <w:ind w:left="-567" w:right="-567" w:hanging="0"/>
        <w:contextualSpacing/>
        <w:rPr>
          <w:rFonts w:ascii="Arial" w:hAnsi="Arial" w:cs="Arial"/>
          <w:sz w:val="14"/>
          <w:lang w:val="pt-BR"/>
        </w:rPr>
      </w:pPr>
      <w:r>
        <w:rPr>
          <w:rFonts w:cs="Arial" w:ascii="Arial" w:hAnsi="Arial"/>
          <w:sz w:val="14"/>
          <w:lang w:val="pt-BR"/>
        </w:rPr>
      </w:r>
    </w:p>
    <w:tbl>
      <w:tblPr>
        <w:tblW w:w="10545" w:type="dxa"/>
        <w:jc w:val="left"/>
        <w:tblInd w:w="-434" w:type="dxa"/>
        <w:tblLayout w:type="fixed"/>
        <w:tblCellMar>
          <w:top w:w="55" w:type="dxa"/>
          <w:left w:w="55" w:type="dxa"/>
          <w:bottom w:w="55" w:type="dxa"/>
          <w:right w:w="55" w:type="dxa"/>
        </w:tblCellMar>
        <w:tblLook w:firstRow="1" w:noVBand="1" w:lastRow="0" w:firstColumn="1" w:lastColumn="0" w:noHBand="0" w:val="04a0"/>
      </w:tblPr>
      <w:tblGrid>
        <w:gridCol w:w="10545"/>
      </w:tblGrid>
      <w:tr>
        <w:trPr/>
        <w:tc>
          <w:tcPr>
            <w:tcW w:w="10545" w:type="dxa"/>
            <w:tcBorders>
              <w:top w:val="single" w:sz="2" w:space="0" w:color="000000"/>
              <w:left w:val="single" w:sz="2" w:space="0" w:color="000000"/>
              <w:bottom w:val="single" w:sz="2" w:space="0" w:color="000000"/>
              <w:right w:val="single" w:sz="2" w:space="0" w:color="000000"/>
            </w:tcBorders>
          </w:tcPr>
          <w:p>
            <w:pPr>
              <w:pStyle w:val="Contedodatabela"/>
              <w:widowControl w:val="false"/>
              <w:rPr>
                <w:rFonts w:ascii="Arial" w:hAnsi="Arial" w:eastAsia="Goudy Old Style ATT" w:cs="Goudy Old Style ATT"/>
                <w:sz w:val="20"/>
                <w:lang w:val="pt-BR"/>
              </w:rPr>
            </w:pPr>
            <w:r>
              <w:rPr>
                <w:rFonts w:eastAsia="Goudy Old Style ATT" w:cs="Goudy Old Style ATT" w:ascii="Arial" w:hAnsi="Arial"/>
                <w:b/>
                <w:bCs/>
                <w:sz w:val="20"/>
                <w:lang w:val="pt-BR"/>
              </w:rPr>
              <w:t>Resumo (Colocar em português e em inglês)</w:t>
            </w:r>
            <w:r>
              <w:rPr>
                <w:rFonts w:eastAsia="Goudy Old Style ATT" w:cs="Goudy Old Style ATT" w:ascii="Arial" w:hAnsi="Arial"/>
                <w:sz w:val="20"/>
                <w:lang w:val="pt-BR"/>
              </w:rPr>
              <w:t>:</w:t>
            </w:r>
          </w:p>
          <w:p>
            <w:pPr>
              <w:pStyle w:val="Contedodatabela"/>
              <w:widowControl w:val="false"/>
              <w:rPr>
                <w:rFonts w:ascii="Arial" w:hAnsi="Arial" w:eastAsia="Goudy Old Style ATT" w:cs="Goudy Old Style ATT"/>
                <w:sz w:val="20"/>
                <w:lang w:val="pt-BR"/>
              </w:rPr>
            </w:pPr>
            <w:r>
              <w:rPr>
                <w:rFonts w:eastAsia="Goudy Old Style ATT" w:cs="Goudy Old Style ATT" w:ascii="Arial" w:hAnsi="Arial"/>
                <w:sz w:val="20"/>
                <w:lang w:val="pt-BR"/>
              </w:rPr>
            </w:r>
          </w:p>
          <w:p>
            <w:pPr>
              <w:pStyle w:val="Contedodatabela"/>
              <w:widowControl w:val="false"/>
              <w:rPr>
                <w:rFonts w:ascii="Arial" w:hAnsi="Arial" w:eastAsia="Goudy Old Style ATT" w:cs="Goudy Old Style ATT"/>
                <w:sz w:val="20"/>
                <w:lang w:val="pt-BR"/>
              </w:rPr>
            </w:pPr>
            <w:r>
              <w:rPr>
                <w:rFonts w:eastAsia="Goudy Old Style ATT" w:cs="Goudy Old Style ATT" w:ascii="Arial" w:hAnsi="Arial"/>
                <w:sz w:val="20"/>
                <w:lang w:val="pt-BR"/>
              </w:rPr>
            </w:r>
          </w:p>
          <w:p>
            <w:pPr>
              <w:pStyle w:val="Contedodatabela"/>
              <w:widowControl w:val="false"/>
              <w:rPr>
                <w:rFonts w:ascii="Arial" w:hAnsi="Arial" w:eastAsia="Goudy Old Style ATT" w:cs="Goudy Old Style ATT"/>
                <w:sz w:val="20"/>
                <w:lang w:val="pt-BR"/>
              </w:rPr>
            </w:pPr>
            <w:r>
              <w:rPr>
                <w:rFonts w:eastAsia="Goudy Old Style ATT" w:cs="Goudy Old Style ATT" w:ascii="Arial" w:hAnsi="Arial"/>
                <w:sz w:val="20"/>
                <w:lang w:val="pt-BR"/>
              </w:rPr>
            </w:r>
          </w:p>
          <w:p>
            <w:pPr>
              <w:pStyle w:val="Contedodatabela"/>
              <w:widowControl w:val="false"/>
              <w:rPr>
                <w:rFonts w:ascii="Arial" w:hAnsi="Arial" w:eastAsia="Goudy Old Style ATT" w:cs="Goudy Old Style ATT"/>
                <w:sz w:val="20"/>
                <w:lang w:val="pt-BR"/>
              </w:rPr>
            </w:pPr>
            <w:r>
              <w:rPr>
                <w:rFonts w:eastAsia="Goudy Old Style ATT" w:cs="Goudy Old Style ATT" w:ascii="Arial" w:hAnsi="Arial"/>
                <w:sz w:val="20"/>
                <w:lang w:val="pt-BR"/>
              </w:rPr>
            </w:r>
          </w:p>
        </w:tc>
      </w:tr>
      <w:tr>
        <w:trPr/>
        <w:tc>
          <w:tcPr>
            <w:tcW w:w="10545" w:type="dxa"/>
            <w:tcBorders>
              <w:left w:val="single" w:sz="2" w:space="0" w:color="000000"/>
              <w:bottom w:val="single" w:sz="2" w:space="0" w:color="000000"/>
              <w:right w:val="single" w:sz="2" w:space="0" w:color="000000"/>
            </w:tcBorders>
          </w:tcPr>
          <w:p>
            <w:pPr>
              <w:pStyle w:val="Contedodatabela"/>
              <w:widowControl w:val="false"/>
              <w:rPr>
                <w:rFonts w:ascii="Arial" w:hAnsi="Arial" w:eastAsia="Goudy Old Style ATT" w:cs="Goudy Old Style ATT"/>
                <w:sz w:val="20"/>
                <w:lang w:val="pt-BR"/>
              </w:rPr>
            </w:pPr>
            <w:r>
              <w:rPr>
                <w:rFonts w:eastAsia="Goudy Old Style ATT" w:cs="Goudy Old Style ATT" w:ascii="Arial" w:hAnsi="Arial"/>
                <w:b/>
                <w:bCs/>
                <w:sz w:val="20"/>
                <w:lang w:val="pt-BR"/>
              </w:rPr>
              <w:t>Palavras-chave (Colocar em português e em inglês e separar as palavras com ponto e vírgula “;’ )</w:t>
            </w:r>
            <w:r>
              <w:rPr>
                <w:rFonts w:eastAsia="Goudy Old Style ATT" w:cs="Goudy Old Style ATT" w:ascii="Arial" w:hAnsi="Arial"/>
                <w:sz w:val="20"/>
                <w:lang w:val="pt-BR"/>
              </w:rPr>
              <w:t>:</w:t>
            </w:r>
          </w:p>
          <w:p>
            <w:pPr>
              <w:pStyle w:val="Contedodatabela"/>
              <w:widowControl w:val="false"/>
              <w:rPr>
                <w:rFonts w:ascii="Arial" w:hAnsi="Arial" w:eastAsia="Goudy Old Style ATT" w:cs="Goudy Old Style ATT"/>
                <w:sz w:val="20"/>
                <w:lang w:val="pt-BR"/>
              </w:rPr>
            </w:pPr>
            <w:r>
              <w:rPr>
                <w:rFonts w:eastAsia="Goudy Old Style ATT" w:cs="Goudy Old Style ATT" w:ascii="Arial" w:hAnsi="Arial"/>
                <w:sz w:val="20"/>
                <w:lang w:val="pt-BR"/>
              </w:rPr>
            </w:r>
          </w:p>
        </w:tc>
      </w:tr>
      <w:tr>
        <w:trPr/>
        <w:tc>
          <w:tcPr>
            <w:tcW w:w="10545" w:type="dxa"/>
            <w:tcBorders>
              <w:left w:val="single" w:sz="2" w:space="0" w:color="000000"/>
              <w:bottom w:val="single" w:sz="2" w:space="0" w:color="000000"/>
              <w:right w:val="single" w:sz="2" w:space="0" w:color="000000"/>
            </w:tcBorders>
          </w:tcPr>
          <w:p>
            <w:pPr>
              <w:pStyle w:val="Contedodatabela"/>
              <w:widowControl w:val="false"/>
              <w:rPr>
                <w:rFonts w:ascii="Arial" w:hAnsi="Arial" w:eastAsia="Goudy Old Style ATT" w:cs="Goudy Old Style ATT"/>
                <w:sz w:val="20"/>
                <w:lang w:val="pt-BR"/>
              </w:rPr>
            </w:pPr>
            <w:r>
              <w:rPr>
                <w:rFonts w:eastAsia="Goudy Old Style ATT" w:cs="Goudy Old Style ATT" w:ascii="Arial" w:hAnsi="Arial"/>
                <w:b/>
                <w:bCs/>
                <w:sz w:val="20"/>
                <w:lang w:val="pt-BR"/>
              </w:rPr>
              <w:t>Número de páginas atual do trabalho</w:t>
            </w:r>
            <w:r>
              <w:rPr>
                <w:rFonts w:eastAsia="Goudy Old Style ATT" w:cs="Goudy Old Style ATT" w:ascii="Arial" w:hAnsi="Arial"/>
                <w:sz w:val="20"/>
                <w:lang w:val="pt-BR"/>
              </w:rPr>
              <w:t>:</w:t>
            </w:r>
          </w:p>
        </w:tc>
      </w:tr>
    </w:tbl>
    <w:p>
      <w:pPr>
        <w:pStyle w:val="Standard"/>
        <w:tabs>
          <w:tab w:val="clear" w:pos="1134"/>
          <w:tab w:val="left" w:pos="709" w:leader="none"/>
        </w:tabs>
        <w:spacing w:before="0" w:after="0"/>
        <w:ind w:left="-567" w:right="-567" w:hanging="0"/>
        <w:contextualSpacing/>
        <w:rPr>
          <w:lang w:val="pt-BR"/>
        </w:rPr>
      </w:pPr>
      <w:r>
        <w:rPr>
          <w:lang w:val="pt-BR"/>
        </w:rPr>
      </w:r>
    </w:p>
    <w:p>
      <w:pPr>
        <w:pStyle w:val="Standard"/>
        <w:tabs>
          <w:tab w:val="clear" w:pos="1134"/>
          <w:tab w:val="left" w:pos="709" w:leader="none"/>
        </w:tabs>
        <w:spacing w:before="0" w:after="0"/>
        <w:ind w:left="-567" w:right="-567" w:hanging="0"/>
        <w:contextualSpacing/>
        <w:rPr>
          <w:rFonts w:ascii="Arial" w:hAnsi="Arial" w:cs="Arial"/>
          <w:sz w:val="14"/>
          <w:lang w:val="pt-BR"/>
        </w:rPr>
      </w:pPr>
      <w:r>
        <w:rPr>
          <w:rFonts w:cs="Arial" w:ascii="Arial" w:hAnsi="Arial"/>
          <w:sz w:val="14"/>
          <w:lang w:val="pt-BR"/>
        </w:rPr>
      </w:r>
    </w:p>
    <w:p>
      <w:pPr>
        <w:pStyle w:val="Standard"/>
        <w:tabs>
          <w:tab w:val="clear" w:pos="1134"/>
          <w:tab w:val="left" w:pos="709" w:leader="none"/>
        </w:tabs>
        <w:spacing w:before="0" w:after="0"/>
        <w:ind w:left="-567" w:right="-567" w:hanging="0"/>
        <w:contextualSpacing/>
        <w:rPr>
          <w:rFonts w:ascii="Arial" w:hAnsi="Arial" w:cs="Arial"/>
          <w:sz w:val="14"/>
          <w:lang w:val="pt-BR"/>
        </w:rPr>
      </w:pPr>
      <w:r>
        <w:rPr>
          <w:rFonts w:cs="Arial" w:ascii="Arial" w:hAnsi="Arial"/>
          <w:sz w:val="14"/>
          <w:lang w:val="pt-BR"/>
        </w:rPr>
      </w:r>
    </w:p>
    <w:p>
      <w:pPr>
        <w:pStyle w:val="Standard"/>
        <w:jc w:val="right"/>
        <w:rPr>
          <w:rFonts w:ascii="Arial" w:hAnsi="Arial" w:cs="Arial"/>
          <w:sz w:val="18"/>
          <w:szCs w:val="18"/>
          <w:lang w:val="pt-BR"/>
        </w:rPr>
      </w:pPr>
      <w:r>
        <w:rPr>
          <w:rFonts w:cs="Arial" w:ascii="Arial" w:hAnsi="Arial"/>
          <w:sz w:val="18"/>
          <w:lang w:val="pt-BR"/>
        </w:rPr>
        <w:t xml:space="preserve">Data da solicitação: </w:t>
      </w:r>
      <w:r>
        <w:rPr>
          <w:rFonts w:cs="Arial" w:ascii="Arial" w:hAnsi="Arial"/>
          <w:sz w:val="18"/>
          <w:szCs w:val="18"/>
          <w:lang w:val="pt-BR"/>
        </w:rPr>
        <w:t>Maceió,___de_________________de ______.</w:t>
      </w:r>
    </w:p>
    <w:p>
      <w:pPr>
        <w:pStyle w:val="Rodap1"/>
        <w:rPr>
          <w:rFonts w:ascii="Arial" w:hAnsi="Arial" w:cs="Arial"/>
          <w:sz w:val="18"/>
          <w:lang w:val="pt-BR"/>
        </w:rPr>
      </w:pPr>
      <w:r>
        <w:rPr>
          <w:rFonts w:cs="Arial" w:ascii="Arial" w:hAnsi="Arial"/>
          <w:sz w:val="18"/>
          <w:lang w:val="pt-BR"/>
        </w:rPr>
      </w:r>
    </w:p>
    <w:p>
      <w:pPr>
        <w:pStyle w:val="Standard"/>
        <w:tabs>
          <w:tab w:val="clear" w:pos="1134"/>
          <w:tab w:val="left" w:pos="709" w:leader="none"/>
        </w:tabs>
        <w:spacing w:before="0" w:after="0"/>
        <w:ind w:left="-567" w:right="-567" w:hanging="0"/>
        <w:contextualSpacing/>
        <w:rPr>
          <w:rFonts w:ascii="Arial" w:hAnsi="Arial" w:cs="Arial"/>
          <w:sz w:val="14"/>
          <w:lang w:val="pt-BR"/>
        </w:rPr>
      </w:pPr>
      <w:r>
        <w:rPr>
          <w:rFonts w:cs="Arial" w:ascii="Arial" w:hAnsi="Arial"/>
          <w:sz w:val="14"/>
          <w:lang w:val="pt-BR"/>
        </w:rPr>
      </w:r>
    </w:p>
    <w:p>
      <w:pPr>
        <w:pStyle w:val="Standard"/>
        <w:jc w:val="right"/>
        <w:rPr>
          <w:rFonts w:ascii="Arial" w:hAnsi="Arial" w:cs="Arial"/>
          <w:sz w:val="18"/>
          <w:szCs w:val="18"/>
          <w:lang w:val="pt-BR"/>
        </w:rPr>
      </w:pPr>
      <w:r>
        <w:rPr>
          <w:rFonts w:cs="Arial" w:ascii="Arial" w:hAnsi="Arial"/>
          <w:sz w:val="18"/>
          <w:szCs w:val="18"/>
          <w:lang w:val="pt-BR"/>
        </w:rPr>
      </w:r>
    </w:p>
    <w:p>
      <w:pPr>
        <w:pStyle w:val="Standard"/>
        <w:jc w:val="right"/>
        <w:rPr>
          <w:rFonts w:ascii="Arial" w:hAnsi="Arial" w:cs="Arial"/>
          <w:sz w:val="18"/>
          <w:szCs w:val="18"/>
          <w:lang w:val="pt-BR"/>
        </w:rPr>
      </w:pPr>
      <w:r>
        <w:rPr>
          <w:rFonts w:cs="Arial" w:ascii="Arial" w:hAnsi="Arial"/>
          <w:sz w:val="18"/>
          <w:szCs w:val="18"/>
          <w:lang w:val="pt-BR"/>
        </w:rPr>
      </w:r>
    </w:p>
    <w:p>
      <w:pPr>
        <w:pStyle w:val="Standard"/>
        <w:jc w:val="right"/>
        <w:rPr>
          <w:rFonts w:ascii="Arial" w:hAnsi="Arial" w:cs="Arial"/>
          <w:sz w:val="18"/>
          <w:szCs w:val="18"/>
          <w:lang w:val="pt-BR"/>
        </w:rPr>
      </w:pPr>
      <w:r>
        <w:rPr>
          <w:rFonts w:cs="Arial" w:ascii="Arial" w:hAnsi="Arial"/>
          <w:sz w:val="18"/>
          <w:szCs w:val="18"/>
          <w:lang w:val="pt-BR"/>
        </w:rPr>
      </w:r>
    </w:p>
    <w:p>
      <w:pPr>
        <w:pStyle w:val="Standard"/>
        <w:jc w:val="right"/>
        <w:rPr>
          <w:rFonts w:ascii="Arial" w:hAnsi="Arial" w:cs="Arial"/>
          <w:sz w:val="18"/>
          <w:szCs w:val="18"/>
          <w:lang w:val="pt-BR"/>
        </w:rPr>
      </w:pPr>
      <w:r>
        <w:rPr>
          <w:rFonts w:cs="Arial" w:ascii="Arial" w:hAnsi="Arial"/>
          <w:sz w:val="18"/>
          <w:szCs w:val="18"/>
          <w:lang w:val="pt-BR"/>
        </w:rPr>
      </w:r>
    </w:p>
    <w:p>
      <w:pPr>
        <w:pStyle w:val="Standard"/>
        <w:tabs>
          <w:tab w:val="clear" w:pos="1134"/>
          <w:tab w:val="left" w:pos="709" w:leader="none"/>
        </w:tabs>
        <w:spacing w:before="0" w:after="0"/>
        <w:ind w:right="-567" w:hanging="0"/>
        <w:contextualSpacing/>
        <w:rPr>
          <w:rFonts w:ascii="Arial" w:hAnsi="Arial" w:cs="Arial"/>
          <w:sz w:val="14"/>
          <w:lang w:val="pt-BR"/>
        </w:rPr>
      </w:pPr>
      <w:r>
        <w:rPr>
          <w:rFonts w:cs="Arial" w:ascii="Arial" w:hAnsi="Arial"/>
          <w:sz w:val="14"/>
          <w:lang w:val="pt-BR"/>
        </w:rPr>
      </w:r>
    </w:p>
    <w:p>
      <w:pPr>
        <w:pStyle w:val="Standard"/>
        <w:tabs>
          <w:tab w:val="clear" w:pos="1134"/>
          <w:tab w:val="left" w:pos="709" w:leader="none"/>
        </w:tabs>
        <w:spacing w:before="0" w:after="0"/>
        <w:ind w:right="-567" w:hanging="0"/>
        <w:contextualSpacing/>
        <w:rPr>
          <w:rFonts w:ascii="Arial" w:hAnsi="Arial" w:cs="Arial"/>
          <w:sz w:val="14"/>
          <w:lang w:val="pt-BR"/>
        </w:rPr>
      </w:pPr>
      <w:r>
        <w:rPr>
          <w:rFonts w:cs="Arial" w:ascii="Arial" w:hAnsi="Arial"/>
          <w:sz w:val="14"/>
          <w:lang w:val="pt-BR"/>
        </w:rPr>
        <w:t xml:space="preserve">                                                                             </w:t>
      </w:r>
      <w:r>
        <w:rPr>
          <w:rFonts w:cs="Arial" w:ascii="Arial" w:hAnsi="Arial"/>
          <w:sz w:val="14"/>
          <w:lang w:val="pt-BR"/>
        </w:rPr>
        <w:t>___________________________________________________</w:t>
      </w:r>
    </w:p>
    <w:p>
      <w:pPr>
        <w:pStyle w:val="Standard"/>
        <w:tabs>
          <w:tab w:val="clear" w:pos="1134"/>
          <w:tab w:val="left" w:pos="709" w:leader="none"/>
        </w:tabs>
        <w:spacing w:before="0" w:after="0"/>
        <w:ind w:right="-567" w:hanging="0"/>
        <w:contextualSpacing/>
        <w:jc w:val="center"/>
        <w:rPr>
          <w:rFonts w:ascii="Arial" w:hAnsi="Arial" w:cs="Arial"/>
          <w:sz w:val="18"/>
          <w:szCs w:val="18"/>
          <w:lang w:val="pt-BR"/>
        </w:rPr>
      </w:pPr>
      <w:r>
        <w:rPr>
          <w:rFonts w:cs="Arial" w:ascii="Arial" w:hAnsi="Arial"/>
          <w:sz w:val="18"/>
          <w:szCs w:val="18"/>
          <w:lang w:val="pt-BR"/>
        </w:rPr>
        <w:t>Assinatura do (a) orientador (a)</w:t>
      </w:r>
    </w:p>
    <w:p>
      <w:pPr>
        <w:pStyle w:val="Standard"/>
        <w:tabs>
          <w:tab w:val="clear" w:pos="1134"/>
          <w:tab w:val="left" w:pos="709" w:leader="none"/>
        </w:tabs>
        <w:spacing w:before="0" w:after="0"/>
        <w:ind w:right="-567" w:hanging="0"/>
        <w:contextualSpacing/>
        <w:jc w:val="center"/>
        <w:rPr>
          <w:rFonts w:ascii="Arial" w:hAnsi="Arial" w:cs="Arial"/>
          <w:sz w:val="14"/>
          <w:lang w:val="pt-BR"/>
        </w:rPr>
      </w:pPr>
      <w:r>
        <w:rPr/>
        <w:drawing>
          <wp:inline distT="0" distB="0" distL="0" distR="0">
            <wp:extent cx="5572760" cy="7827645"/>
            <wp:effectExtent l="0" t="0" r="0" b="0"/>
            <wp:docPr id="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
                    <pic:cNvPicPr>
                      <a:picLocks noChangeAspect="1" noChangeArrowheads="1"/>
                    </pic:cNvPicPr>
                  </pic:nvPicPr>
                  <pic:blipFill>
                    <a:blip r:embed="rId7"/>
                    <a:srcRect l="30813" t="556" r="31242" b="0"/>
                    <a:stretch>
                      <a:fillRect/>
                    </a:stretch>
                  </pic:blipFill>
                  <pic:spPr bwMode="auto">
                    <a:xfrm>
                      <a:off x="0" y="0"/>
                      <a:ext cx="5572760" cy="7827645"/>
                    </a:xfrm>
                    <a:prstGeom prst="rect">
                      <a:avLst/>
                    </a:prstGeom>
                  </pic:spPr>
                </pic:pic>
              </a:graphicData>
            </a:graphic>
          </wp:inline>
        </w:drawing>
      </w:r>
    </w:p>
    <w:sectPr>
      <w:footerReference w:type="default" r:id="rId8"/>
      <w:type w:val="nextPage"/>
      <w:pgSz w:w="11906" w:h="16838"/>
      <w:pgMar w:left="1134" w:right="1134" w:gutter="0" w:header="0" w:top="709" w:footer="1134" w:bottom="119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ahoma">
    <w:charset w:val="00"/>
    <w:family w:val="roman"/>
    <w:pitch w:val="variable"/>
  </w:font>
  <w:font w:name="Goudy Old Style ATT">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contextualSpacing/>
      <w:jc w:val="center"/>
      <w:rPr>
        <w:rFonts w:ascii="Arial" w:hAnsi="Arial" w:cs="Arial"/>
        <w:sz w:val="16"/>
        <w:szCs w:val="24"/>
        <w:lang w:val="pt-BR"/>
      </w:rPr>
    </w:pPr>
    <w:r>
      <w:rPr>
        <w:rFonts w:cs="Arial" w:ascii="Arial" w:hAnsi="Arial"/>
        <w:sz w:val="16"/>
        <w:szCs w:val="24"/>
        <w:lang w:val="pt-BR"/>
      </w:rPr>
    </w:r>
  </w:p>
  <w:p>
    <w:pPr>
      <w:pStyle w:val="Normal"/>
      <w:spacing w:before="0" w:after="0"/>
      <w:contextualSpacing/>
      <w:jc w:val="center"/>
      <w:rPr>
        <w:rFonts w:ascii="Arial" w:hAnsi="Arial" w:cs="Arial"/>
        <w:sz w:val="16"/>
        <w:szCs w:val="24"/>
        <w:lang w:val="pt-BR"/>
      </w:rPr>
    </w:pPr>
    <w:r>
      <w:rPr>
        <w:rFonts w:cs="Arial" w:ascii="Arial" w:hAnsi="Arial"/>
        <w:sz w:val="16"/>
        <w:szCs w:val="24"/>
        <w:lang w:val="pt-BR"/>
      </w:rPr>
    </w:r>
  </w:p>
  <w:p>
    <w:pPr>
      <w:pStyle w:val="Rodap1"/>
      <w:jc w:val="center"/>
      <w:rPr>
        <w:rFonts w:ascii="Arial" w:hAnsi="Arial" w:cs="Arial"/>
        <w:sz w:val="18"/>
        <w:lang w:val="pt-BR"/>
      </w:rPr>
    </w:pPr>
    <w:r>
      <w:rPr>
        <w:rFonts w:cs="Arial" w:ascii="Arial" w:hAnsi="Arial"/>
        <w:sz w:val="18"/>
        <w:lang w:val="pt-BR"/>
      </w:rPr>
    </w:r>
  </w:p>
</w:ftr>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6a2e"/>
    <w:pPr>
      <w:widowControl/>
      <w:suppressAutoHyphens w:val="true"/>
      <w:bidi w:val="0"/>
      <w:spacing w:before="0" w:after="0"/>
      <w:jc w:val="left"/>
    </w:pPr>
    <w:rPr>
      <w:rFonts w:ascii="Times New Roman" w:hAnsi="Times New Roman" w:eastAsia="Times New Roman" w:cs="Times New Roman"/>
      <w:color w:val="auto"/>
      <w:kern w:val="0"/>
      <w:sz w:val="24"/>
      <w:szCs w:val="20"/>
      <w:lang w:val="en-GB" w:eastAsia="pt-BR" w:bidi="ar-SA"/>
    </w:rPr>
  </w:style>
  <w:style w:type="character" w:styleId="DefaultParagraphFont" w:default="1">
    <w:name w:val="Default Paragraph Font"/>
    <w:uiPriority w:val="1"/>
    <w:semiHidden/>
    <w:unhideWhenUsed/>
    <w:qFormat/>
    <w:rPr/>
  </w:style>
  <w:style w:type="character" w:styleId="LinkdaInternet" w:customStyle="1">
    <w:name w:val="Link da Internet"/>
    <w:uiPriority w:val="99"/>
    <w:unhideWhenUsed/>
    <w:rsid w:val="004e6873"/>
    <w:rPr>
      <w:color w:val="0000FF"/>
      <w:u w:val="single"/>
    </w:rPr>
  </w:style>
  <w:style w:type="character" w:styleId="Appleconvertedspace" w:customStyle="1">
    <w:name w:val="apple-converted-space"/>
    <w:qFormat/>
    <w:rsid w:val="007c5377"/>
    <w:rPr/>
  </w:style>
  <w:style w:type="character" w:styleId="CabealhoChar" w:customStyle="1">
    <w:name w:val="Cabeçalho Char"/>
    <w:link w:val="Cabealho1"/>
    <w:uiPriority w:val="99"/>
    <w:qFormat/>
    <w:rsid w:val="0064733f"/>
    <w:rPr>
      <w:sz w:val="24"/>
      <w:lang w:val="en-GB"/>
    </w:rPr>
  </w:style>
  <w:style w:type="character" w:styleId="RodapChar" w:customStyle="1">
    <w:name w:val="Rodapé Char"/>
    <w:link w:val="Rodap1"/>
    <w:uiPriority w:val="99"/>
    <w:qFormat/>
    <w:rsid w:val="0064733f"/>
    <w:rPr>
      <w:sz w:val="24"/>
      <w:lang w:val="en-GB"/>
    </w:rPr>
  </w:style>
  <w:style w:type="character" w:styleId="Recuodecorpodetexto2Char" w:customStyle="1">
    <w:name w:val="Recuo de corpo de texto 2 Char"/>
    <w:link w:val="BodyTextIndent2"/>
    <w:semiHidden/>
    <w:qFormat/>
    <w:rsid w:val="00f01753"/>
    <w:rPr>
      <w:sz w:val="24"/>
      <w:szCs w:val="24"/>
      <w:lang w:eastAsia="ar-SA"/>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rsid w:val="00c85c29"/>
    <w:pPr>
      <w:spacing w:lineRule="auto" w:line="276" w:before="0" w:after="140"/>
    </w:pPr>
    <w:rPr/>
  </w:style>
  <w:style w:type="paragraph" w:styleId="Lista">
    <w:name w:val="List"/>
    <w:basedOn w:val="Corpodotexto"/>
    <w:rsid w:val="00c85c29"/>
    <w:pPr/>
    <w:rPr>
      <w:rFonts w:cs="Lucida Sans"/>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c85c29"/>
    <w:pPr>
      <w:suppressLineNumbers/>
    </w:pPr>
    <w:rPr>
      <w:rFonts w:cs="Lucida Sans"/>
    </w:rPr>
  </w:style>
  <w:style w:type="paragraph" w:styleId="Ttulo11" w:customStyle="1">
    <w:name w:val="Título 11"/>
    <w:basedOn w:val="Normal"/>
    <w:next w:val="Normal"/>
    <w:qFormat/>
    <w:rsid w:val="00a76a2e"/>
    <w:pPr>
      <w:keepNext w:val="true"/>
      <w:jc w:val="center"/>
      <w:outlineLvl w:val="0"/>
    </w:pPr>
    <w:rPr>
      <w:b/>
      <w:i/>
      <w:sz w:val="40"/>
    </w:rPr>
  </w:style>
  <w:style w:type="paragraph" w:styleId="Ttulo21" w:customStyle="1">
    <w:name w:val="Título 21"/>
    <w:basedOn w:val="Normal"/>
    <w:next w:val="Normal"/>
    <w:qFormat/>
    <w:rsid w:val="00a76a2e"/>
    <w:pPr>
      <w:keepNext w:val="true"/>
      <w:spacing w:lineRule="auto" w:line="360"/>
      <w:jc w:val="center"/>
      <w:outlineLvl w:val="1"/>
    </w:pPr>
    <w:rPr>
      <w:b/>
      <w:color w:val="FF0000"/>
      <w:sz w:val="46"/>
      <w:u w:val="single"/>
    </w:rPr>
  </w:style>
  <w:style w:type="paragraph" w:styleId="Ttulo31" w:customStyle="1">
    <w:name w:val="Título 31"/>
    <w:basedOn w:val="Normal"/>
    <w:next w:val="Normal"/>
    <w:qFormat/>
    <w:rsid w:val="00a76a2e"/>
    <w:pPr>
      <w:keepNext w:val="true"/>
      <w:ind w:firstLine="720"/>
      <w:jc w:val="both"/>
      <w:outlineLvl w:val="2"/>
    </w:pPr>
    <w:rPr>
      <w:i/>
      <w:sz w:val="28"/>
    </w:rPr>
  </w:style>
  <w:style w:type="paragraph" w:styleId="Ttulododocumento">
    <w:name w:val="Title"/>
    <w:basedOn w:val="Normal"/>
    <w:next w:val="Corpodotexto"/>
    <w:qFormat/>
    <w:rsid w:val="00c85c29"/>
    <w:pPr>
      <w:keepNext w:val="true"/>
      <w:spacing w:before="240" w:after="120"/>
    </w:pPr>
    <w:rPr>
      <w:rFonts w:ascii="Liberation Sans" w:hAnsi="Liberation Sans" w:eastAsia="Microsoft YaHei" w:cs="Lucida Sans"/>
      <w:sz w:val="28"/>
      <w:szCs w:val="28"/>
    </w:rPr>
  </w:style>
  <w:style w:type="paragraph" w:styleId="Legenda1" w:customStyle="1">
    <w:name w:val="Legenda1"/>
    <w:basedOn w:val="Normal"/>
    <w:qFormat/>
    <w:rsid w:val="00c85c29"/>
    <w:pPr>
      <w:suppressLineNumbers/>
      <w:spacing w:before="120" w:after="120"/>
    </w:pPr>
    <w:rPr>
      <w:rFonts w:cs="Lucida Sans"/>
      <w:i/>
      <w:iCs/>
      <w:szCs w:val="24"/>
    </w:rPr>
  </w:style>
  <w:style w:type="paragraph" w:styleId="BalloonText">
    <w:name w:val="Balloon Text"/>
    <w:basedOn w:val="Normal"/>
    <w:semiHidden/>
    <w:qFormat/>
    <w:rsid w:val="00a76a2e"/>
    <w:pPr/>
    <w:rPr>
      <w:rFonts w:ascii="Tahoma" w:hAnsi="Tahoma" w:cs="Tahoma"/>
      <w:sz w:val="16"/>
      <w:szCs w:val="16"/>
    </w:rPr>
  </w:style>
  <w:style w:type="paragraph" w:styleId="Standard" w:customStyle="1">
    <w:name w:val="Standard"/>
    <w:qFormat/>
    <w:rsid w:val="007c5377"/>
    <w:pPr>
      <w:widowControl/>
      <w:tabs>
        <w:tab w:val="clear" w:pos="720"/>
        <w:tab w:val="left" w:pos="1134" w:leader="none"/>
      </w:tabs>
      <w:suppressAutoHyphens w:val="true"/>
      <w:bidi w:val="0"/>
      <w:spacing w:before="0" w:after="0"/>
      <w:jc w:val="both"/>
      <w:textAlignment w:val="baseline"/>
    </w:pPr>
    <w:rPr>
      <w:rFonts w:ascii="Goudy Old Style ATT" w:hAnsi="Goudy Old Style ATT" w:eastAsia="Goudy Old Style ATT" w:cs="Goudy Old Style ATT"/>
      <w:color w:val="auto"/>
      <w:kern w:val="2"/>
      <w:sz w:val="26"/>
      <w:szCs w:val="24"/>
      <w:lang w:val="en-US" w:eastAsia="zh-CN" w:bidi="hi-IN"/>
    </w:rPr>
  </w:style>
  <w:style w:type="paragraph" w:styleId="CabealhoeRodap" w:customStyle="1">
    <w:name w:val="Cabeçalho e Rodapé"/>
    <w:basedOn w:val="Normal"/>
    <w:qFormat/>
    <w:rsid w:val="00c85c29"/>
    <w:pPr/>
    <w:rPr/>
  </w:style>
  <w:style w:type="paragraph" w:styleId="Cabealho1" w:customStyle="1">
    <w:name w:val="Cabeçalho1"/>
    <w:basedOn w:val="Normal"/>
    <w:link w:val="CabealhoChar"/>
    <w:uiPriority w:val="99"/>
    <w:unhideWhenUsed/>
    <w:qFormat/>
    <w:rsid w:val="0064733f"/>
    <w:pPr>
      <w:tabs>
        <w:tab w:val="clear" w:pos="720"/>
        <w:tab w:val="center" w:pos="4252" w:leader="none"/>
        <w:tab w:val="right" w:pos="8504" w:leader="none"/>
      </w:tabs>
    </w:pPr>
    <w:rPr/>
  </w:style>
  <w:style w:type="paragraph" w:styleId="Rodap1" w:customStyle="1">
    <w:name w:val="Rodapé1"/>
    <w:basedOn w:val="Normal"/>
    <w:link w:val="RodapChar"/>
    <w:uiPriority w:val="99"/>
    <w:unhideWhenUsed/>
    <w:qFormat/>
    <w:rsid w:val="0064733f"/>
    <w:pPr>
      <w:tabs>
        <w:tab w:val="clear" w:pos="720"/>
        <w:tab w:val="center" w:pos="4252" w:leader="none"/>
        <w:tab w:val="right" w:pos="8504" w:leader="none"/>
      </w:tabs>
    </w:pPr>
    <w:rPr/>
  </w:style>
  <w:style w:type="paragraph" w:styleId="ListParagraph">
    <w:name w:val="List Paragraph"/>
    <w:basedOn w:val="Normal"/>
    <w:uiPriority w:val="34"/>
    <w:qFormat/>
    <w:rsid w:val="00df1639"/>
    <w:pPr>
      <w:ind w:left="708" w:hanging="0"/>
    </w:pPr>
    <w:rPr/>
  </w:style>
  <w:style w:type="paragraph" w:styleId="BodyTextIndent2">
    <w:name w:val="Body Text Indent 2"/>
    <w:basedOn w:val="Normal"/>
    <w:link w:val="Recuodecorpodetexto2Char"/>
    <w:semiHidden/>
    <w:qFormat/>
    <w:rsid w:val="00f01753"/>
    <w:pPr>
      <w:ind w:left="180" w:hanging="180"/>
    </w:pPr>
    <w:rPr>
      <w:szCs w:val="24"/>
      <w:lang w:val="pt-BR" w:eastAsia="ar-SA"/>
    </w:rPr>
  </w:style>
  <w:style w:type="paragraph" w:styleId="Contedodatabela" w:customStyle="1">
    <w:name w:val="Conteúdo da tabela"/>
    <w:basedOn w:val="Normal"/>
    <w:qFormat/>
    <w:rsid w:val="00c85c29"/>
    <w:pPr>
      <w:widowControl w:val="false"/>
      <w:suppressLineNumbers/>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522e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jpeg"/><Relationship Id="rId5" Type="http://schemas.openxmlformats.org/officeDocument/2006/relationships/image" Target="media/image3.png"/><Relationship Id="rId6" Type="http://schemas.openxmlformats.org/officeDocument/2006/relationships/hyperlink" Target="http://www.ufal.edu.br/ufal/imagens/brasao-ufal-g.png/image_view_fullscreen" TargetMode="External"/><Relationship Id="rId7" Type="http://schemas.openxmlformats.org/officeDocument/2006/relationships/image" Target="media/image4.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740E09F-EB8E-47F6-90A7-D32FF7F6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LibreOffice/7.3.5.2$Windows_X86_64 LibreOffice_project/184fe81b8c8c30d8b5082578aee2fed2ea847c01</Application>
  <AppVersion>15.0000</AppVersion>
  <Pages>4</Pages>
  <Words>917</Words>
  <Characters>5185</Characters>
  <CharactersWithSpaces>6114</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2022-02-25T15:18:00Z</dcterms:created>
  <dc:creator>Pós-Graduação em Quimica</dc:creator>
  <dc:description/>
  <dc:language>pt-BR</dc:language>
  <cp:lastModifiedBy/>
  <cp:lastPrinted>2015-02-05T11:31:00Z</cp:lastPrinted>
  <dcterms:modified xsi:type="dcterms:W3CDTF">2025-10-01T12:04:08Z</dcterms:modified>
  <cp:revision>5</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